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6F9" w:rsidRDefault="00E5412F" w:rsidP="00E916F9">
      <w:pPr>
        <w:outlineLvl w:val="0"/>
        <w:rPr>
          <w:rFonts w:ascii="Arial Black" w:hAnsi="Arial Black" w:cs="Tahoma"/>
          <w:b/>
          <w:sz w:val="44"/>
          <w:szCs w:val="44"/>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0</wp:posOffset>
            </wp:positionV>
            <wp:extent cx="1838325" cy="1047750"/>
            <wp:effectExtent l="0" t="0" r="9525" b="0"/>
            <wp:wrapSquare wrapText="left"/>
            <wp:docPr id="2" name="Slika 2" descr="Logotip-s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sol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6F9" w:rsidRDefault="00E916F9" w:rsidP="00C03B1B">
      <w:pPr>
        <w:jc w:val="center"/>
        <w:outlineLvl w:val="0"/>
        <w:rPr>
          <w:rFonts w:ascii="Arial Black" w:hAnsi="Arial Black" w:cs="Tahoma"/>
          <w:b/>
          <w:sz w:val="44"/>
          <w:szCs w:val="44"/>
        </w:rPr>
      </w:pPr>
    </w:p>
    <w:p w:rsidR="00E916F9" w:rsidRDefault="00E916F9" w:rsidP="00C03B1B">
      <w:pPr>
        <w:jc w:val="center"/>
        <w:outlineLvl w:val="0"/>
        <w:rPr>
          <w:rFonts w:ascii="Arial Black" w:hAnsi="Arial Black" w:cs="Tahoma"/>
          <w:b/>
          <w:sz w:val="44"/>
          <w:szCs w:val="44"/>
        </w:rPr>
      </w:pPr>
    </w:p>
    <w:p w:rsidR="00B3423B" w:rsidRPr="00746CEB" w:rsidRDefault="00B3423B" w:rsidP="00C03B1B">
      <w:pPr>
        <w:jc w:val="center"/>
        <w:outlineLvl w:val="0"/>
        <w:rPr>
          <w:rFonts w:ascii="Arial Black" w:hAnsi="Arial Black" w:cs="Tahoma"/>
          <w:b/>
          <w:i/>
          <w:sz w:val="44"/>
          <w:szCs w:val="44"/>
        </w:rPr>
      </w:pPr>
      <w:r w:rsidRPr="00746CEB">
        <w:rPr>
          <w:rFonts w:ascii="Arial Black" w:hAnsi="Arial Black" w:cs="Tahoma"/>
          <w:b/>
          <w:i/>
          <w:sz w:val="44"/>
          <w:szCs w:val="44"/>
        </w:rPr>
        <w:t>OSNOVNA ŠOLA</w:t>
      </w:r>
    </w:p>
    <w:p w:rsidR="00B3423B" w:rsidRPr="00746CEB" w:rsidRDefault="00AF0C0D" w:rsidP="00C03B1B">
      <w:pPr>
        <w:jc w:val="center"/>
        <w:outlineLvl w:val="0"/>
        <w:rPr>
          <w:rFonts w:ascii="Arial Black" w:hAnsi="Arial Black" w:cs="Tahoma"/>
          <w:b/>
          <w:i/>
          <w:sz w:val="44"/>
          <w:szCs w:val="44"/>
        </w:rPr>
      </w:pPr>
      <w:r w:rsidRPr="00746CEB">
        <w:rPr>
          <w:rFonts w:ascii="Arial Black" w:hAnsi="Arial Black" w:cs="Tahoma"/>
          <w:b/>
          <w:i/>
          <w:sz w:val="44"/>
          <w:szCs w:val="44"/>
        </w:rPr>
        <w:t>LJUBNO OB SAVINJI</w:t>
      </w:r>
    </w:p>
    <w:p w:rsidR="00B3423B" w:rsidRPr="00746CEB" w:rsidRDefault="00B3423B" w:rsidP="00B3423B">
      <w:pPr>
        <w:jc w:val="center"/>
        <w:rPr>
          <w:rFonts w:ascii="Arial Black" w:hAnsi="Arial Black" w:cs="Tahoma"/>
          <w:b/>
          <w:i/>
          <w:sz w:val="72"/>
          <w:szCs w:val="72"/>
        </w:rPr>
      </w:pPr>
    </w:p>
    <w:p w:rsidR="00B3423B" w:rsidRPr="00746CEB" w:rsidRDefault="00B3423B" w:rsidP="00B3423B">
      <w:pPr>
        <w:jc w:val="center"/>
        <w:rPr>
          <w:rFonts w:ascii="Arial Black" w:hAnsi="Arial Black" w:cs="Tahoma"/>
          <w:b/>
          <w:i/>
          <w:sz w:val="72"/>
          <w:szCs w:val="72"/>
        </w:rPr>
      </w:pPr>
    </w:p>
    <w:p w:rsidR="00B3423B" w:rsidRPr="00746CEB" w:rsidRDefault="00B3423B" w:rsidP="00C03B1B">
      <w:pPr>
        <w:jc w:val="center"/>
        <w:outlineLvl w:val="0"/>
        <w:rPr>
          <w:rFonts w:ascii="Arial Black" w:hAnsi="Arial Black" w:cs="Tahoma"/>
          <w:b/>
          <w:i/>
          <w:sz w:val="64"/>
          <w:szCs w:val="64"/>
        </w:rPr>
      </w:pPr>
      <w:r w:rsidRPr="00746CEB">
        <w:rPr>
          <w:rFonts w:ascii="Arial Black" w:hAnsi="Arial Black" w:cs="Tahoma"/>
          <w:b/>
          <w:i/>
          <w:sz w:val="64"/>
          <w:szCs w:val="64"/>
        </w:rPr>
        <w:t>P R A V I L A</w:t>
      </w:r>
    </w:p>
    <w:p w:rsidR="00B3423B" w:rsidRPr="00746CEB" w:rsidRDefault="00B3423B" w:rsidP="00C03B1B">
      <w:pPr>
        <w:jc w:val="center"/>
        <w:outlineLvl w:val="0"/>
        <w:rPr>
          <w:rFonts w:ascii="Arial Black" w:hAnsi="Arial Black" w:cs="Tahoma"/>
          <w:b/>
          <w:i/>
          <w:sz w:val="48"/>
          <w:szCs w:val="48"/>
        </w:rPr>
      </w:pPr>
      <w:r w:rsidRPr="00746CEB">
        <w:rPr>
          <w:rFonts w:ascii="Arial Black" w:hAnsi="Arial Black" w:cs="Tahoma"/>
          <w:b/>
          <w:i/>
          <w:sz w:val="48"/>
          <w:szCs w:val="48"/>
        </w:rPr>
        <w:t>ŠOLSKE PREHRANE</w:t>
      </w: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746CEB" w:rsidRDefault="00746CEB" w:rsidP="00746CEB">
      <w:pPr>
        <w:outlineLvl w:val="0"/>
        <w:rPr>
          <w:rFonts w:ascii="Tahoma" w:hAnsi="Tahoma" w:cs="Tahoma"/>
          <w:b/>
        </w:rPr>
      </w:pPr>
      <w:r>
        <w:rPr>
          <w:rFonts w:ascii="Tahoma" w:hAnsi="Tahoma" w:cs="Tahoma"/>
          <w:b/>
        </w:rPr>
        <w:t>Sprejeta dne,</w:t>
      </w:r>
      <w:r w:rsidR="00655977">
        <w:rPr>
          <w:rFonts w:ascii="Tahoma" w:hAnsi="Tahoma" w:cs="Tahoma"/>
          <w:b/>
        </w:rPr>
        <w:t>23. 9. 2019</w:t>
      </w:r>
    </w:p>
    <w:p w:rsidR="00746CEB" w:rsidRDefault="00746CEB" w:rsidP="00746CEB">
      <w:pPr>
        <w:outlineLvl w:val="0"/>
        <w:rPr>
          <w:rFonts w:ascii="Tahoma" w:hAnsi="Tahoma" w:cs="Tahoma"/>
          <w:b/>
        </w:rPr>
      </w:pPr>
    </w:p>
    <w:p w:rsidR="00B3423B" w:rsidRPr="00655977" w:rsidRDefault="00746CEB" w:rsidP="00746CEB">
      <w:pPr>
        <w:outlineLvl w:val="0"/>
        <w:rPr>
          <w:rFonts w:ascii="Tahoma" w:hAnsi="Tahoma" w:cs="Tahoma"/>
          <w:b/>
        </w:rPr>
      </w:pPr>
      <w:r w:rsidRPr="00655977">
        <w:rPr>
          <w:rFonts w:ascii="Tahoma" w:hAnsi="Tahoma" w:cs="Tahoma"/>
          <w:b/>
        </w:rPr>
        <w:t>Veljavna dne,</w:t>
      </w:r>
      <w:r w:rsidR="00AF0C0D" w:rsidRPr="00655977">
        <w:rPr>
          <w:rFonts w:ascii="Tahoma" w:hAnsi="Tahoma" w:cs="Tahoma"/>
          <w:b/>
        </w:rPr>
        <w:t xml:space="preserve"> </w:t>
      </w:r>
      <w:r w:rsidR="00655977" w:rsidRPr="00655977">
        <w:rPr>
          <w:rFonts w:ascii="Tahoma" w:hAnsi="Tahoma" w:cs="Tahoma"/>
          <w:b/>
        </w:rPr>
        <w:t>24. 9. 2019</w:t>
      </w:r>
    </w:p>
    <w:p w:rsidR="00B3423B" w:rsidRPr="00D6193D" w:rsidRDefault="00B3423B" w:rsidP="00746CE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p w:rsidR="00B3423B" w:rsidRPr="00D6193D" w:rsidRDefault="00B3423B" w:rsidP="00B3423B">
      <w:pPr>
        <w:rPr>
          <w:rFonts w:ascii="Tahoma" w:hAnsi="Tahoma" w:cs="Tahoma"/>
          <w:b/>
          <w:sz w:val="20"/>
          <w:szCs w:val="20"/>
        </w:rPr>
      </w:pPr>
    </w:p>
    <w:tbl>
      <w:tblPr>
        <w:tblW w:w="0" w:type="auto"/>
        <w:jc w:val="center"/>
        <w:tblLook w:val="01E0" w:firstRow="1" w:lastRow="1" w:firstColumn="1" w:lastColumn="1" w:noHBand="0" w:noVBand="0"/>
      </w:tblPr>
      <w:tblGrid>
        <w:gridCol w:w="8462"/>
      </w:tblGrid>
      <w:tr w:rsidR="00B3423B" w:rsidRPr="00D6193D">
        <w:trPr>
          <w:trHeight w:val="360"/>
          <w:jc w:val="center"/>
        </w:trPr>
        <w:tc>
          <w:tcPr>
            <w:tcW w:w="8462" w:type="dxa"/>
          </w:tcPr>
          <w:p w:rsidR="00B3423B" w:rsidRPr="00D6193D" w:rsidRDefault="00B3423B" w:rsidP="00B3423B">
            <w:pPr>
              <w:pStyle w:val="Navadensplet"/>
              <w:spacing w:after="0"/>
              <w:jc w:val="center"/>
              <w:rPr>
                <w:rFonts w:ascii="Tahoma" w:hAnsi="Tahoma" w:cs="Tahoma"/>
                <w:b/>
                <w:bCs/>
                <w:sz w:val="20"/>
                <w:szCs w:val="20"/>
              </w:rPr>
            </w:pPr>
          </w:p>
        </w:tc>
      </w:tr>
      <w:tr w:rsidR="00B3423B" w:rsidRPr="00D6193D">
        <w:trPr>
          <w:jc w:val="center"/>
        </w:trPr>
        <w:tc>
          <w:tcPr>
            <w:tcW w:w="8462" w:type="dxa"/>
          </w:tcPr>
          <w:p w:rsidR="00B3423B" w:rsidRPr="00D6193D" w:rsidRDefault="00B3423B" w:rsidP="00B3423B">
            <w:pPr>
              <w:pStyle w:val="Navadensplet"/>
              <w:spacing w:before="0" w:beforeAutospacing="0" w:after="0" w:afterAutospacing="0"/>
              <w:rPr>
                <w:rFonts w:ascii="Tahoma" w:hAnsi="Tahoma" w:cs="Tahoma"/>
                <w:b/>
                <w:bCs/>
                <w:sz w:val="20"/>
                <w:szCs w:val="20"/>
              </w:rPr>
            </w:pPr>
          </w:p>
        </w:tc>
      </w:tr>
    </w:tbl>
    <w:p w:rsidR="00771778" w:rsidRDefault="00771778" w:rsidP="00771778">
      <w:pPr>
        <w:rPr>
          <w:rFonts w:ascii="Tahoma" w:hAnsi="Tahoma" w:cs="Tahoma"/>
          <w:sz w:val="20"/>
          <w:szCs w:val="20"/>
        </w:rPr>
      </w:pPr>
    </w:p>
    <w:p w:rsidR="00B3423B" w:rsidRPr="00E2618B" w:rsidRDefault="00771778" w:rsidP="00771778">
      <w:pPr>
        <w:rPr>
          <w:rFonts w:ascii="Calibri" w:hAnsi="Calibri"/>
        </w:rPr>
      </w:pPr>
      <w:r w:rsidRPr="00E2618B">
        <w:rPr>
          <w:rFonts w:ascii="Calibri" w:hAnsi="Calibri"/>
        </w:rPr>
        <w:t>Svet zavoda OŠ Ljubno ob Savinji je na</w:t>
      </w:r>
      <w:r w:rsidR="007E7DF8" w:rsidRPr="00E2618B">
        <w:rPr>
          <w:rFonts w:ascii="Calibri" w:hAnsi="Calibri"/>
        </w:rPr>
        <w:t xml:space="preserve"> </w:t>
      </w:r>
      <w:r w:rsidRPr="00E2618B">
        <w:rPr>
          <w:rFonts w:ascii="Calibri" w:hAnsi="Calibri"/>
        </w:rPr>
        <w:t>podlagi</w:t>
      </w:r>
      <w:r w:rsidR="00533E74" w:rsidRPr="00E2618B">
        <w:rPr>
          <w:rFonts w:ascii="Calibri" w:hAnsi="Calibri"/>
        </w:rPr>
        <w:t xml:space="preserve"> </w:t>
      </w:r>
      <w:r w:rsidR="007E7DF8" w:rsidRPr="00E2618B">
        <w:rPr>
          <w:rFonts w:ascii="Calibri" w:hAnsi="Calibri"/>
        </w:rPr>
        <w:t xml:space="preserve">6. člena Zakona o šolski prehrani (Uradni list </w:t>
      </w:r>
      <w:r w:rsidR="00857F40" w:rsidRPr="00E2618B">
        <w:rPr>
          <w:rFonts w:ascii="Calibri" w:hAnsi="Calibri"/>
        </w:rPr>
        <w:t xml:space="preserve">RS </w:t>
      </w:r>
      <w:r w:rsidR="007E7DF8" w:rsidRPr="00E2618B">
        <w:rPr>
          <w:rFonts w:ascii="Calibri" w:hAnsi="Calibri"/>
        </w:rPr>
        <w:t>43/2010 z dne 31. 5. 2010</w:t>
      </w:r>
      <w:r w:rsidR="00857F40" w:rsidRPr="00E2618B">
        <w:rPr>
          <w:rFonts w:ascii="Calibri" w:hAnsi="Calibri"/>
        </w:rPr>
        <w:t>) in 6. člena Zakona o šolski prehrani (Uradni list RS 3/2013 z dne 11 .1. 2013 ter št. 46/2014 z dne 23. 6. 2014)  na 1. redni seji dne</w:t>
      </w:r>
      <w:r w:rsidR="00E67863" w:rsidRPr="00E2618B">
        <w:rPr>
          <w:rFonts w:ascii="Calibri" w:hAnsi="Calibri"/>
        </w:rPr>
        <w:t xml:space="preserve"> </w:t>
      </w:r>
      <w:r w:rsidR="00857F40" w:rsidRPr="00E2618B">
        <w:rPr>
          <w:rFonts w:ascii="Calibri" w:hAnsi="Calibri"/>
        </w:rPr>
        <w:t xml:space="preserve"> 31. 08. 2010 sprejel ter na seji dne</w:t>
      </w:r>
    </w:p>
    <w:p w:rsidR="00857F40" w:rsidRPr="00E2618B" w:rsidRDefault="00655977" w:rsidP="00771778">
      <w:pPr>
        <w:rPr>
          <w:rFonts w:ascii="Calibri" w:hAnsi="Calibri"/>
        </w:rPr>
      </w:pPr>
      <w:r>
        <w:rPr>
          <w:rFonts w:ascii="Calibri" w:hAnsi="Calibri"/>
        </w:rPr>
        <w:t>23. 9. 2019</w:t>
      </w:r>
      <w:r w:rsidR="00857F40" w:rsidRPr="00E2618B">
        <w:rPr>
          <w:rFonts w:ascii="Calibri" w:hAnsi="Calibri"/>
        </w:rPr>
        <w:t xml:space="preserve"> dopolnil</w:t>
      </w:r>
    </w:p>
    <w:p w:rsidR="00533E74" w:rsidRPr="00E2618B" w:rsidRDefault="00533E74" w:rsidP="00B3423B">
      <w:pPr>
        <w:jc w:val="center"/>
        <w:rPr>
          <w:rFonts w:ascii="Calibri" w:hAnsi="Calibri"/>
          <w:b/>
        </w:rPr>
      </w:pPr>
    </w:p>
    <w:p w:rsidR="00B3423B" w:rsidRPr="00746CEB" w:rsidRDefault="00B3423B" w:rsidP="00C03B1B">
      <w:pPr>
        <w:jc w:val="center"/>
        <w:outlineLvl w:val="0"/>
        <w:rPr>
          <w:rFonts w:ascii="Calibri" w:hAnsi="Calibri"/>
          <w:b/>
          <w:sz w:val="28"/>
          <w:szCs w:val="28"/>
        </w:rPr>
      </w:pPr>
      <w:r w:rsidRPr="00746CEB">
        <w:rPr>
          <w:rFonts w:ascii="Calibri" w:hAnsi="Calibri"/>
          <w:b/>
          <w:sz w:val="28"/>
          <w:szCs w:val="28"/>
        </w:rPr>
        <w:t>P R A V I L A</w:t>
      </w:r>
    </w:p>
    <w:p w:rsidR="00B3423B" w:rsidRPr="00746CEB" w:rsidRDefault="00B3423B" w:rsidP="00B3423B">
      <w:pPr>
        <w:jc w:val="center"/>
        <w:rPr>
          <w:rFonts w:ascii="Calibri" w:hAnsi="Calibri"/>
          <w:b/>
          <w:sz w:val="28"/>
          <w:szCs w:val="28"/>
        </w:rPr>
      </w:pPr>
      <w:r w:rsidRPr="00746CEB">
        <w:rPr>
          <w:rFonts w:ascii="Calibri" w:hAnsi="Calibri"/>
          <w:b/>
          <w:sz w:val="28"/>
          <w:szCs w:val="28"/>
        </w:rPr>
        <w:t>ŠOLSKE PREHRANE</w:t>
      </w:r>
    </w:p>
    <w:p w:rsidR="00B3423B" w:rsidRPr="00746CEB" w:rsidRDefault="00B3423B" w:rsidP="00B3423B">
      <w:pPr>
        <w:jc w:val="center"/>
        <w:rPr>
          <w:rFonts w:ascii="Calibri" w:hAnsi="Calibri"/>
          <w:b/>
          <w:sz w:val="28"/>
          <w:szCs w:val="28"/>
        </w:rPr>
      </w:pPr>
      <w:r w:rsidRPr="00746CEB">
        <w:rPr>
          <w:rFonts w:ascii="Calibri" w:hAnsi="Calibri"/>
          <w:b/>
          <w:sz w:val="28"/>
          <w:szCs w:val="28"/>
        </w:rPr>
        <w:t xml:space="preserve">Osnovne šole </w:t>
      </w:r>
    </w:p>
    <w:p w:rsidR="00B3423B" w:rsidRPr="00746CEB" w:rsidRDefault="00D6193D" w:rsidP="00B3423B">
      <w:pPr>
        <w:jc w:val="center"/>
        <w:rPr>
          <w:rFonts w:ascii="Calibri" w:hAnsi="Calibri"/>
          <w:b/>
          <w:sz w:val="28"/>
          <w:szCs w:val="28"/>
        </w:rPr>
      </w:pPr>
      <w:r w:rsidRPr="00746CEB">
        <w:rPr>
          <w:rFonts w:ascii="Calibri" w:hAnsi="Calibri"/>
          <w:b/>
          <w:sz w:val="28"/>
          <w:szCs w:val="28"/>
        </w:rPr>
        <w:t>Ljubno ob Savinji</w:t>
      </w:r>
    </w:p>
    <w:p w:rsidR="00B3423B" w:rsidRPr="00746CEB" w:rsidRDefault="00B3423B" w:rsidP="00B3423B">
      <w:pPr>
        <w:rPr>
          <w:rFonts w:ascii="Calibri" w:hAnsi="Calibri"/>
          <w:b/>
          <w:sz w:val="28"/>
          <w:szCs w:val="28"/>
        </w:rPr>
      </w:pPr>
    </w:p>
    <w:p w:rsidR="00B3423B" w:rsidRPr="00E2618B" w:rsidRDefault="00B3423B" w:rsidP="00B3423B">
      <w:pPr>
        <w:rPr>
          <w:rFonts w:ascii="Calibri" w:hAnsi="Calibri"/>
          <w:b/>
        </w:rPr>
      </w:pPr>
    </w:p>
    <w:p w:rsidR="00B3423B" w:rsidRPr="00E2618B" w:rsidRDefault="00B3423B" w:rsidP="00B3423B">
      <w:pPr>
        <w:rPr>
          <w:rFonts w:ascii="Calibri" w:hAnsi="Calibri"/>
          <w:b/>
        </w:rPr>
      </w:pPr>
    </w:p>
    <w:p w:rsidR="00241DCD" w:rsidRPr="00746CEB" w:rsidRDefault="00241DCD" w:rsidP="00857F40">
      <w:pPr>
        <w:outlineLvl w:val="0"/>
        <w:rPr>
          <w:rFonts w:ascii="Calibri" w:hAnsi="Calibri"/>
          <w:b/>
          <w:i/>
          <w:sz w:val="28"/>
          <w:szCs w:val="28"/>
        </w:rPr>
      </w:pPr>
      <w:r w:rsidRPr="00746CEB">
        <w:rPr>
          <w:rFonts w:ascii="Calibri" w:hAnsi="Calibri"/>
          <w:b/>
          <w:i/>
          <w:sz w:val="28"/>
          <w:szCs w:val="28"/>
        </w:rPr>
        <w:t>SPLOŠNE DOLOČBE</w:t>
      </w:r>
    </w:p>
    <w:p w:rsidR="00E23706" w:rsidRPr="00E2618B" w:rsidRDefault="00E23706" w:rsidP="00857F40">
      <w:pPr>
        <w:outlineLvl w:val="0"/>
        <w:rPr>
          <w:rFonts w:ascii="Calibri" w:hAnsi="Calibri"/>
          <w:b/>
        </w:rPr>
      </w:pPr>
    </w:p>
    <w:p w:rsidR="00B3423B" w:rsidRPr="00E2618B" w:rsidRDefault="00E23706" w:rsidP="000523FB">
      <w:pPr>
        <w:numPr>
          <w:ilvl w:val="0"/>
          <w:numId w:val="2"/>
        </w:numPr>
        <w:jc w:val="center"/>
        <w:outlineLvl w:val="0"/>
        <w:rPr>
          <w:rFonts w:ascii="Calibri" w:hAnsi="Calibri"/>
          <w:b/>
        </w:rPr>
      </w:pPr>
      <w:r w:rsidRPr="00E2618B">
        <w:rPr>
          <w:rFonts w:ascii="Calibri" w:hAnsi="Calibri"/>
          <w:b/>
        </w:rPr>
        <w:t>č</w:t>
      </w:r>
      <w:r w:rsidR="00241DCD" w:rsidRPr="00E2618B">
        <w:rPr>
          <w:rFonts w:ascii="Calibri" w:hAnsi="Calibri"/>
          <w:b/>
        </w:rPr>
        <w:t>len</w:t>
      </w:r>
    </w:p>
    <w:p w:rsidR="00241DCD" w:rsidRPr="00E2618B" w:rsidRDefault="00241DCD" w:rsidP="00E23706">
      <w:pPr>
        <w:jc w:val="center"/>
        <w:outlineLvl w:val="0"/>
        <w:rPr>
          <w:rFonts w:ascii="Calibri" w:hAnsi="Calibri"/>
          <w:b/>
        </w:rPr>
      </w:pPr>
      <w:r w:rsidRPr="00E2618B">
        <w:rPr>
          <w:rFonts w:ascii="Calibri" w:hAnsi="Calibri"/>
          <w:b/>
        </w:rPr>
        <w:t>(vsebina in cilji )</w:t>
      </w:r>
    </w:p>
    <w:p w:rsidR="00241DCD" w:rsidRPr="00E2618B" w:rsidRDefault="00241DCD" w:rsidP="00241DCD">
      <w:pPr>
        <w:outlineLvl w:val="0"/>
        <w:rPr>
          <w:rFonts w:ascii="Calibri" w:hAnsi="Calibri"/>
        </w:rPr>
      </w:pPr>
    </w:p>
    <w:p w:rsidR="00241DCD" w:rsidRPr="00E2618B" w:rsidRDefault="00241DCD" w:rsidP="0074302C">
      <w:pPr>
        <w:jc w:val="both"/>
        <w:outlineLvl w:val="0"/>
        <w:rPr>
          <w:rFonts w:ascii="Calibri" w:hAnsi="Calibri"/>
        </w:rPr>
      </w:pPr>
      <w:r w:rsidRPr="00E2618B">
        <w:rPr>
          <w:rFonts w:ascii="Calibri" w:hAnsi="Calibri"/>
        </w:rPr>
        <w:t>S temi pravili se v Osnovni šoli Ljubno ob Savinji ( v nadaljevanju šola) določajo postopki, ki zagotavljajo:</w:t>
      </w:r>
    </w:p>
    <w:p w:rsidR="00241DCD" w:rsidRPr="00E2618B" w:rsidRDefault="00EA39AF" w:rsidP="0074302C">
      <w:pPr>
        <w:numPr>
          <w:ilvl w:val="0"/>
          <w:numId w:val="3"/>
        </w:numPr>
        <w:jc w:val="both"/>
        <w:outlineLvl w:val="0"/>
        <w:rPr>
          <w:rFonts w:ascii="Calibri" w:hAnsi="Calibri"/>
        </w:rPr>
      </w:pPr>
      <w:r w:rsidRPr="00E2618B">
        <w:rPr>
          <w:rFonts w:ascii="Calibri" w:hAnsi="Calibri"/>
        </w:rPr>
        <w:t>e</w:t>
      </w:r>
      <w:r w:rsidR="00241DCD" w:rsidRPr="00E2618B">
        <w:rPr>
          <w:rFonts w:ascii="Calibri" w:hAnsi="Calibri"/>
        </w:rPr>
        <w:t>videntiranje, nadzor nad koriščenjem obrokov,</w:t>
      </w:r>
    </w:p>
    <w:p w:rsidR="00241DCD" w:rsidRPr="00E2618B" w:rsidRDefault="00EA39AF" w:rsidP="0074302C">
      <w:pPr>
        <w:numPr>
          <w:ilvl w:val="0"/>
          <w:numId w:val="3"/>
        </w:numPr>
        <w:jc w:val="both"/>
        <w:outlineLvl w:val="0"/>
        <w:rPr>
          <w:rFonts w:ascii="Calibri" w:hAnsi="Calibri"/>
        </w:rPr>
      </w:pPr>
      <w:r w:rsidRPr="00E2618B">
        <w:rPr>
          <w:rFonts w:ascii="Calibri" w:hAnsi="Calibri"/>
        </w:rPr>
        <w:t>d</w:t>
      </w:r>
      <w:r w:rsidR="00241DCD" w:rsidRPr="00E2618B">
        <w:rPr>
          <w:rFonts w:ascii="Calibri" w:hAnsi="Calibri"/>
        </w:rPr>
        <w:t>oločanje časa in načina odjave posameznega obroka,</w:t>
      </w:r>
    </w:p>
    <w:p w:rsidR="00241DCD" w:rsidRPr="00E2618B" w:rsidRDefault="00EA39AF" w:rsidP="0074302C">
      <w:pPr>
        <w:numPr>
          <w:ilvl w:val="0"/>
          <w:numId w:val="3"/>
        </w:numPr>
        <w:jc w:val="both"/>
        <w:outlineLvl w:val="0"/>
        <w:rPr>
          <w:rFonts w:ascii="Calibri" w:hAnsi="Calibri"/>
        </w:rPr>
      </w:pPr>
      <w:r w:rsidRPr="00E2618B">
        <w:rPr>
          <w:rFonts w:ascii="Calibri" w:hAnsi="Calibri"/>
        </w:rPr>
        <w:t>r</w:t>
      </w:r>
      <w:r w:rsidR="00241DCD" w:rsidRPr="00E2618B">
        <w:rPr>
          <w:rFonts w:ascii="Calibri" w:hAnsi="Calibri"/>
        </w:rPr>
        <w:t>avnanje z ne</w:t>
      </w:r>
      <w:r w:rsidR="007F7A74" w:rsidRPr="00E2618B">
        <w:rPr>
          <w:rFonts w:ascii="Calibri" w:hAnsi="Calibri"/>
        </w:rPr>
        <w:t xml:space="preserve"> </w:t>
      </w:r>
      <w:r w:rsidR="00241DCD" w:rsidRPr="00E2618B">
        <w:rPr>
          <w:rFonts w:ascii="Calibri" w:hAnsi="Calibri"/>
        </w:rPr>
        <w:t>prevzetimi obroki</w:t>
      </w:r>
      <w:r w:rsidR="00455790">
        <w:rPr>
          <w:rFonts w:ascii="Calibri" w:hAnsi="Calibri"/>
        </w:rPr>
        <w:t>,</w:t>
      </w:r>
    </w:p>
    <w:p w:rsidR="00241DCD" w:rsidRPr="00E2618B" w:rsidRDefault="00EA39AF" w:rsidP="0074302C">
      <w:pPr>
        <w:numPr>
          <w:ilvl w:val="0"/>
          <w:numId w:val="3"/>
        </w:numPr>
        <w:jc w:val="both"/>
        <w:outlineLvl w:val="0"/>
        <w:rPr>
          <w:rFonts w:ascii="Calibri" w:hAnsi="Calibri"/>
        </w:rPr>
      </w:pPr>
      <w:r w:rsidRPr="00E2618B">
        <w:rPr>
          <w:rFonts w:ascii="Calibri" w:hAnsi="Calibri"/>
        </w:rPr>
        <w:t>t</w:t>
      </w:r>
      <w:r w:rsidR="00241DCD" w:rsidRPr="00E2618B">
        <w:rPr>
          <w:rFonts w:ascii="Calibri" w:hAnsi="Calibri"/>
        </w:rPr>
        <w:t>er načine seznanitve učencev in staršev s pravili in pravicami do subvencioniranja prehrane.</w:t>
      </w:r>
    </w:p>
    <w:p w:rsidR="00B3423B" w:rsidRPr="00E2618B" w:rsidRDefault="00B3423B" w:rsidP="0074302C">
      <w:pPr>
        <w:jc w:val="both"/>
        <w:rPr>
          <w:rFonts w:ascii="Calibri" w:hAnsi="Calibri"/>
          <w:b/>
        </w:rPr>
      </w:pPr>
    </w:p>
    <w:p w:rsidR="00B3423B" w:rsidRPr="00746CEB" w:rsidRDefault="00B3423B" w:rsidP="007871BA">
      <w:pPr>
        <w:outlineLvl w:val="0"/>
        <w:rPr>
          <w:rFonts w:ascii="Calibri" w:hAnsi="Calibri"/>
          <w:b/>
          <w:i/>
          <w:sz w:val="28"/>
          <w:szCs w:val="28"/>
        </w:rPr>
      </w:pPr>
      <w:r w:rsidRPr="00E2618B">
        <w:rPr>
          <w:rFonts w:ascii="Calibri" w:hAnsi="Calibri"/>
          <w:b/>
        </w:rPr>
        <w:t xml:space="preserve"> </w:t>
      </w:r>
      <w:r w:rsidRPr="00746CEB">
        <w:rPr>
          <w:rFonts w:ascii="Calibri" w:hAnsi="Calibri"/>
          <w:b/>
          <w:i/>
          <w:sz w:val="28"/>
          <w:szCs w:val="28"/>
        </w:rPr>
        <w:t>ORGANIZACIJA ŠOLSKE PREHRANE</w:t>
      </w:r>
    </w:p>
    <w:p w:rsidR="007871BA" w:rsidRPr="00E2618B" w:rsidRDefault="007871BA" w:rsidP="007871BA">
      <w:pPr>
        <w:outlineLvl w:val="0"/>
        <w:rPr>
          <w:rFonts w:ascii="Calibri" w:hAnsi="Calibri"/>
          <w:b/>
        </w:rPr>
      </w:pPr>
    </w:p>
    <w:p w:rsidR="007871BA" w:rsidRPr="00E2618B" w:rsidRDefault="00E23706" w:rsidP="000523FB">
      <w:pPr>
        <w:numPr>
          <w:ilvl w:val="0"/>
          <w:numId w:val="2"/>
        </w:numPr>
        <w:jc w:val="center"/>
        <w:outlineLvl w:val="0"/>
        <w:rPr>
          <w:rFonts w:ascii="Calibri" w:hAnsi="Calibri"/>
          <w:b/>
        </w:rPr>
      </w:pPr>
      <w:r w:rsidRPr="00E2618B">
        <w:rPr>
          <w:rFonts w:ascii="Calibri" w:hAnsi="Calibri"/>
          <w:b/>
        </w:rPr>
        <w:t>č</w:t>
      </w:r>
      <w:r w:rsidR="007871BA" w:rsidRPr="00E2618B">
        <w:rPr>
          <w:rFonts w:ascii="Calibri" w:hAnsi="Calibri"/>
          <w:b/>
        </w:rPr>
        <w:t>len</w:t>
      </w:r>
    </w:p>
    <w:p w:rsidR="007871BA" w:rsidRPr="00E2618B" w:rsidRDefault="007871BA" w:rsidP="00E23706">
      <w:pPr>
        <w:jc w:val="center"/>
        <w:outlineLvl w:val="0"/>
        <w:rPr>
          <w:rFonts w:ascii="Calibri" w:hAnsi="Calibri"/>
          <w:b/>
        </w:rPr>
      </w:pPr>
      <w:r w:rsidRPr="00E2618B">
        <w:rPr>
          <w:rFonts w:ascii="Calibri" w:hAnsi="Calibri"/>
          <w:b/>
        </w:rPr>
        <w:t>( prijava na šolsko prehrano)</w:t>
      </w:r>
    </w:p>
    <w:p w:rsidR="007871BA" w:rsidRPr="00E2618B" w:rsidRDefault="007871BA" w:rsidP="007871BA">
      <w:pPr>
        <w:outlineLvl w:val="0"/>
        <w:rPr>
          <w:rFonts w:ascii="Calibri" w:hAnsi="Calibri"/>
        </w:rPr>
      </w:pPr>
    </w:p>
    <w:p w:rsidR="007871BA" w:rsidRPr="00E2618B" w:rsidRDefault="007871BA" w:rsidP="0074302C">
      <w:pPr>
        <w:jc w:val="both"/>
        <w:outlineLvl w:val="0"/>
        <w:rPr>
          <w:rFonts w:ascii="Calibri" w:hAnsi="Calibri"/>
        </w:rPr>
      </w:pPr>
      <w:r w:rsidRPr="00E2618B">
        <w:rPr>
          <w:rFonts w:ascii="Calibri" w:hAnsi="Calibri"/>
        </w:rPr>
        <w:t>Starši/skrbniki pred pričetkom vsakega šolskega leta sklenejo pogodbo o ureditvi medsebojnih obveznosti med šolo in starši v kateri se opredelijo obroki prehrane, ki jih bo učenec v šolskem letu koristil in na katere se je prijavil s prijavnico.</w:t>
      </w:r>
    </w:p>
    <w:p w:rsidR="00536B14" w:rsidRPr="00E2618B" w:rsidRDefault="00536B14" w:rsidP="0074302C">
      <w:pPr>
        <w:jc w:val="both"/>
        <w:outlineLvl w:val="0"/>
        <w:rPr>
          <w:rFonts w:ascii="Calibri" w:hAnsi="Calibri"/>
        </w:rPr>
      </w:pPr>
      <w:r w:rsidRPr="00E2618B">
        <w:rPr>
          <w:rFonts w:ascii="Calibri" w:hAnsi="Calibri"/>
        </w:rPr>
        <w:t xml:space="preserve">Podpisana in izpolnjena pogodba skupaj s prijavnico se odda razredniku, ki obrazce odda v tajništvo </w:t>
      </w:r>
      <w:r w:rsidR="00696C9C" w:rsidRPr="00E2618B">
        <w:rPr>
          <w:rFonts w:ascii="Calibri" w:hAnsi="Calibri"/>
        </w:rPr>
        <w:t>šole.</w:t>
      </w:r>
    </w:p>
    <w:p w:rsidR="00696C9C" w:rsidRPr="00E2618B" w:rsidRDefault="00696C9C" w:rsidP="007871BA">
      <w:pPr>
        <w:outlineLvl w:val="0"/>
        <w:rPr>
          <w:rFonts w:ascii="Calibri" w:hAnsi="Calibri"/>
        </w:rPr>
      </w:pPr>
    </w:p>
    <w:p w:rsidR="00696C9C" w:rsidRPr="00E2618B" w:rsidRDefault="00EA39AF" w:rsidP="000523FB">
      <w:pPr>
        <w:numPr>
          <w:ilvl w:val="0"/>
          <w:numId w:val="2"/>
        </w:numPr>
        <w:jc w:val="center"/>
        <w:outlineLvl w:val="0"/>
        <w:rPr>
          <w:rFonts w:ascii="Calibri" w:hAnsi="Calibri"/>
          <w:b/>
        </w:rPr>
      </w:pPr>
      <w:r w:rsidRPr="00E2618B">
        <w:rPr>
          <w:rFonts w:ascii="Calibri" w:hAnsi="Calibri"/>
          <w:b/>
        </w:rPr>
        <w:t>č</w:t>
      </w:r>
      <w:r w:rsidR="00696C9C" w:rsidRPr="00E2618B">
        <w:rPr>
          <w:rFonts w:ascii="Calibri" w:hAnsi="Calibri"/>
          <w:b/>
        </w:rPr>
        <w:t>len</w:t>
      </w:r>
    </w:p>
    <w:p w:rsidR="00696C9C" w:rsidRPr="00E2618B" w:rsidRDefault="00696C9C" w:rsidP="00E23706">
      <w:pPr>
        <w:ind w:left="60"/>
        <w:jc w:val="center"/>
        <w:outlineLvl w:val="0"/>
        <w:rPr>
          <w:rFonts w:ascii="Calibri" w:hAnsi="Calibri"/>
          <w:b/>
        </w:rPr>
      </w:pPr>
      <w:r w:rsidRPr="00E2618B">
        <w:rPr>
          <w:rFonts w:ascii="Calibri" w:hAnsi="Calibri"/>
          <w:b/>
        </w:rPr>
        <w:t>(šolska prehrana)</w:t>
      </w:r>
    </w:p>
    <w:p w:rsidR="00696C9C" w:rsidRPr="00E2618B" w:rsidRDefault="00696C9C" w:rsidP="00696C9C">
      <w:pPr>
        <w:ind w:left="60"/>
        <w:outlineLvl w:val="0"/>
        <w:rPr>
          <w:rFonts w:ascii="Calibri" w:hAnsi="Calibri"/>
        </w:rPr>
      </w:pPr>
    </w:p>
    <w:p w:rsidR="00696C9C" w:rsidRPr="00E2618B" w:rsidRDefault="00696C9C" w:rsidP="0074302C">
      <w:pPr>
        <w:ind w:left="60"/>
        <w:jc w:val="both"/>
        <w:outlineLvl w:val="0"/>
        <w:rPr>
          <w:rFonts w:ascii="Calibri" w:hAnsi="Calibri"/>
        </w:rPr>
      </w:pPr>
      <w:r w:rsidRPr="00E2618B">
        <w:rPr>
          <w:rFonts w:ascii="Calibri" w:hAnsi="Calibri"/>
        </w:rPr>
        <w:t>Šolska prehrana po tem zakonu pomeni organizirano prehrano učencev v dneh, ko se v skladu s šolskim koledarjem izvaja pouk.</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p>
    <w:p w:rsidR="00E67863" w:rsidRPr="00E2618B" w:rsidRDefault="00E67863" w:rsidP="00696C9C">
      <w:pPr>
        <w:ind w:left="60"/>
        <w:outlineLvl w:val="0"/>
        <w:rPr>
          <w:rFonts w:ascii="Calibri" w:hAnsi="Calibri"/>
        </w:rPr>
      </w:pPr>
    </w:p>
    <w:p w:rsidR="00696C9C" w:rsidRPr="00E2618B" w:rsidRDefault="00696C9C" w:rsidP="00696C9C">
      <w:pPr>
        <w:ind w:left="60"/>
        <w:outlineLvl w:val="0"/>
        <w:rPr>
          <w:rFonts w:ascii="Calibri" w:hAnsi="Calibri"/>
        </w:rPr>
      </w:pPr>
    </w:p>
    <w:p w:rsidR="00696C9C" w:rsidRPr="00E2618B" w:rsidRDefault="00696C9C" w:rsidP="0074302C">
      <w:pPr>
        <w:ind w:left="60"/>
        <w:jc w:val="both"/>
        <w:outlineLvl w:val="0"/>
        <w:rPr>
          <w:rFonts w:ascii="Calibri" w:hAnsi="Calibri"/>
        </w:rPr>
      </w:pPr>
      <w:r w:rsidRPr="00E2618B">
        <w:rPr>
          <w:rFonts w:ascii="Calibri" w:hAnsi="Calibri"/>
        </w:rPr>
        <w:t xml:space="preserve">Šolska </w:t>
      </w:r>
      <w:r w:rsidR="00745664" w:rsidRPr="00E2618B">
        <w:rPr>
          <w:rFonts w:ascii="Calibri" w:hAnsi="Calibri"/>
        </w:rPr>
        <w:t>prehrana obsega malico, kosilo in dietne obroke. Pri organizaciji šolske prehrane se upoštevajo smernice za prehranjevanje v vzgojno-izobraževalnih zavodih Strokovnega sveta Republike Slovenije za splošno izobraževanje.</w:t>
      </w:r>
    </w:p>
    <w:p w:rsidR="00745664" w:rsidRPr="00E2618B" w:rsidRDefault="00745664" w:rsidP="0074302C">
      <w:pPr>
        <w:ind w:left="60"/>
        <w:jc w:val="both"/>
        <w:outlineLvl w:val="0"/>
        <w:rPr>
          <w:rFonts w:ascii="Calibri" w:hAnsi="Calibri"/>
        </w:rPr>
      </w:pPr>
    </w:p>
    <w:p w:rsidR="00745664" w:rsidRPr="00E2618B" w:rsidRDefault="00745664" w:rsidP="0074302C">
      <w:pPr>
        <w:ind w:left="60"/>
        <w:jc w:val="both"/>
        <w:outlineLvl w:val="0"/>
        <w:rPr>
          <w:rFonts w:ascii="Calibri" w:hAnsi="Calibri"/>
        </w:rPr>
      </w:pPr>
      <w:r w:rsidRPr="00E2618B">
        <w:rPr>
          <w:rFonts w:ascii="Calibri" w:hAnsi="Calibri"/>
        </w:rPr>
        <w:t>V letnem delovnem načrtu šola opredeli vzgojno-izobraževalne dejavnosti, povezane s prehrano in dejavnosti, s katerimi bo spodbujala zdravo prehranjevanje in kulturo prehranjevanja.</w:t>
      </w:r>
    </w:p>
    <w:p w:rsidR="00745664" w:rsidRPr="00E2618B" w:rsidRDefault="00745664" w:rsidP="0074302C">
      <w:pPr>
        <w:ind w:left="60"/>
        <w:jc w:val="both"/>
        <w:outlineLvl w:val="0"/>
        <w:rPr>
          <w:rFonts w:ascii="Calibri" w:hAnsi="Calibri"/>
        </w:rPr>
      </w:pPr>
    </w:p>
    <w:p w:rsidR="00745664" w:rsidRPr="00E2618B" w:rsidRDefault="00745664" w:rsidP="0074302C">
      <w:pPr>
        <w:ind w:left="60"/>
        <w:jc w:val="both"/>
        <w:outlineLvl w:val="0"/>
        <w:rPr>
          <w:rFonts w:ascii="Calibri" w:hAnsi="Calibri"/>
        </w:rPr>
      </w:pPr>
      <w:r w:rsidRPr="00E2618B">
        <w:rPr>
          <w:rFonts w:ascii="Calibri" w:hAnsi="Calibri"/>
        </w:rPr>
        <w:t>Na območju, ki sodi v šolski prostor, kjer se zadržujejo učenci, ne smejo biti nameščeni prodajni avtomati za distribucijo hrane in pijače, lahko pa se namestijo pitniki s pitno vodo.</w:t>
      </w:r>
    </w:p>
    <w:p w:rsidR="00E67863" w:rsidRPr="00E2618B" w:rsidRDefault="00E67863"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4. člen</w:t>
      </w:r>
    </w:p>
    <w:p w:rsidR="00E67863" w:rsidRPr="00E2618B" w:rsidRDefault="00E67863" w:rsidP="00DB6486">
      <w:pPr>
        <w:ind w:left="60"/>
        <w:jc w:val="center"/>
        <w:outlineLvl w:val="0"/>
        <w:rPr>
          <w:rFonts w:ascii="Calibri" w:hAnsi="Calibri"/>
          <w:b/>
        </w:rPr>
      </w:pPr>
      <w:r w:rsidRPr="00E2618B">
        <w:rPr>
          <w:rFonts w:ascii="Calibri" w:hAnsi="Calibri"/>
          <w:b/>
        </w:rPr>
        <w:t>(organizacija)</w:t>
      </w:r>
    </w:p>
    <w:p w:rsidR="00E67863" w:rsidRPr="00E2618B" w:rsidRDefault="00E67863" w:rsidP="00696C9C">
      <w:pPr>
        <w:ind w:left="60"/>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Nabava živil se izvede preko javnega razpisa javnega naročanja, pri čemer se posebna skrb posveti kvaliteti ži</w:t>
      </w:r>
      <w:r w:rsidR="004771A1">
        <w:rPr>
          <w:rFonts w:ascii="Calibri" w:hAnsi="Calibri"/>
        </w:rPr>
        <w:t>vil in visoko hranilnih živil. H</w:t>
      </w:r>
      <w:r w:rsidRPr="00E2618B">
        <w:rPr>
          <w:rFonts w:ascii="Calibri" w:hAnsi="Calibri"/>
        </w:rPr>
        <w:t>rana se pripravlja v šolski kuhinji, pri čemer se posveča posebna skrb pripravi zdrave hrane.</w:t>
      </w:r>
    </w:p>
    <w:p w:rsidR="00E67863" w:rsidRPr="00E2618B" w:rsidRDefault="00E67863"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5. člen</w:t>
      </w:r>
    </w:p>
    <w:p w:rsidR="00E67863" w:rsidRPr="00E2618B" w:rsidRDefault="00E67863" w:rsidP="00DB6486">
      <w:pPr>
        <w:ind w:left="60"/>
        <w:jc w:val="center"/>
        <w:outlineLvl w:val="0"/>
        <w:rPr>
          <w:rFonts w:ascii="Calibri" w:hAnsi="Calibri"/>
          <w:b/>
        </w:rPr>
      </w:pPr>
      <w:r w:rsidRPr="00E2618B">
        <w:rPr>
          <w:rFonts w:ascii="Calibri" w:hAnsi="Calibri"/>
          <w:b/>
        </w:rPr>
        <w:t>(komisija za prehrano)</w:t>
      </w:r>
    </w:p>
    <w:p w:rsidR="00E67863" w:rsidRPr="00E2618B" w:rsidRDefault="00E67863" w:rsidP="00696C9C">
      <w:pPr>
        <w:ind w:left="60"/>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Ravnatelj lahko imenuje komisijo za prehrano, ki daje ravnatelju mnenja in predloge o šolski prehrani. Komisija se imenuje za mandatno obdobje štirih let.</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V komisijo se imenuje:</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  vodja šolske prehrane,</w:t>
      </w:r>
    </w:p>
    <w:p w:rsidR="00E67863" w:rsidRPr="00E2618B" w:rsidRDefault="00E67863" w:rsidP="0074302C">
      <w:pPr>
        <w:ind w:left="60"/>
        <w:jc w:val="both"/>
        <w:outlineLvl w:val="0"/>
        <w:rPr>
          <w:rFonts w:ascii="Calibri" w:hAnsi="Calibri"/>
        </w:rPr>
      </w:pPr>
      <w:r w:rsidRPr="00E2618B">
        <w:rPr>
          <w:rFonts w:ascii="Calibri" w:hAnsi="Calibri"/>
        </w:rPr>
        <w:t xml:space="preserve">-  enega predstavnika </w:t>
      </w:r>
      <w:r w:rsidR="004A6189">
        <w:rPr>
          <w:rFonts w:ascii="Calibri" w:hAnsi="Calibri"/>
        </w:rPr>
        <w:t>iz kuhinje</w:t>
      </w:r>
      <w:r w:rsidRPr="00E2618B">
        <w:rPr>
          <w:rFonts w:ascii="Calibri" w:hAnsi="Calibri"/>
        </w:rPr>
        <w:t>,</w:t>
      </w:r>
    </w:p>
    <w:p w:rsidR="00E67863" w:rsidRPr="00E2618B" w:rsidRDefault="00E67863" w:rsidP="0074302C">
      <w:pPr>
        <w:ind w:left="60"/>
        <w:jc w:val="both"/>
        <w:outlineLvl w:val="0"/>
        <w:rPr>
          <w:rFonts w:ascii="Calibri" w:hAnsi="Calibri"/>
        </w:rPr>
      </w:pPr>
      <w:r w:rsidRPr="00E2618B">
        <w:rPr>
          <w:rFonts w:ascii="Calibri" w:hAnsi="Calibri"/>
        </w:rPr>
        <w:t>-  dva predstavnika zaposlenih,</w:t>
      </w:r>
    </w:p>
    <w:p w:rsidR="00E67863" w:rsidRPr="00E2618B" w:rsidRDefault="00E67863" w:rsidP="0074302C">
      <w:pPr>
        <w:ind w:left="60"/>
        <w:jc w:val="both"/>
        <w:outlineLvl w:val="0"/>
        <w:rPr>
          <w:rFonts w:ascii="Calibri" w:hAnsi="Calibri"/>
        </w:rPr>
      </w:pPr>
    </w:p>
    <w:p w:rsidR="00E67863" w:rsidRPr="00E2618B" w:rsidRDefault="00E67863" w:rsidP="0074302C">
      <w:pPr>
        <w:ind w:left="60"/>
        <w:jc w:val="both"/>
        <w:outlineLvl w:val="0"/>
        <w:rPr>
          <w:rFonts w:ascii="Calibri" w:hAnsi="Calibri"/>
        </w:rPr>
      </w:pPr>
      <w:r w:rsidRPr="00E2618B">
        <w:rPr>
          <w:rFonts w:ascii="Calibri" w:hAnsi="Calibri"/>
        </w:rPr>
        <w:t>Predsednika komisije iz prejšnjega odstavka imenujejo člani na prvi konstitutivni seji.</w:t>
      </w:r>
    </w:p>
    <w:p w:rsidR="00E67863" w:rsidRPr="00E2618B" w:rsidRDefault="00E67863"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67863" w:rsidRPr="00E2618B" w:rsidRDefault="00E67863" w:rsidP="00DB6486">
      <w:pPr>
        <w:ind w:left="60"/>
        <w:jc w:val="center"/>
        <w:outlineLvl w:val="0"/>
        <w:rPr>
          <w:rFonts w:ascii="Calibri" w:hAnsi="Calibri"/>
          <w:b/>
        </w:rPr>
      </w:pPr>
      <w:r w:rsidRPr="00E2618B">
        <w:rPr>
          <w:rFonts w:ascii="Calibri" w:hAnsi="Calibri"/>
          <w:b/>
        </w:rPr>
        <w:t>6. člen</w:t>
      </w:r>
    </w:p>
    <w:p w:rsidR="00E67863" w:rsidRPr="00E2618B" w:rsidRDefault="00E67863" w:rsidP="00DB6486">
      <w:pPr>
        <w:ind w:left="60"/>
        <w:jc w:val="center"/>
        <w:outlineLvl w:val="0"/>
        <w:rPr>
          <w:rFonts w:ascii="Calibri" w:hAnsi="Calibri"/>
          <w:b/>
        </w:rPr>
      </w:pPr>
      <w:r w:rsidRPr="00E2618B">
        <w:rPr>
          <w:rFonts w:ascii="Calibri" w:hAnsi="Calibri"/>
          <w:b/>
        </w:rPr>
        <w:t>(</w:t>
      </w:r>
      <w:r w:rsidR="00FD5DFC" w:rsidRPr="00E2618B">
        <w:rPr>
          <w:rFonts w:ascii="Calibri" w:hAnsi="Calibri"/>
          <w:b/>
        </w:rPr>
        <w:t>preklic prijave prehrane za nedoločen čas)</w:t>
      </w:r>
    </w:p>
    <w:p w:rsidR="00FD5DFC" w:rsidRPr="00E2618B" w:rsidRDefault="00FD5DFC" w:rsidP="00696C9C">
      <w:pPr>
        <w:ind w:left="60"/>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 xml:space="preserve">Starši lahko kadarkoli, brez obrazložitve prekličejo </w:t>
      </w:r>
      <w:r w:rsidR="004C60ED">
        <w:rPr>
          <w:rFonts w:ascii="Calibri" w:hAnsi="Calibri"/>
        </w:rPr>
        <w:t>kosilo za nedoločen čas.</w:t>
      </w:r>
    </w:p>
    <w:p w:rsidR="00FD5DFC" w:rsidRPr="00E2618B" w:rsidRDefault="00FD5DFC" w:rsidP="0074302C">
      <w:pPr>
        <w:ind w:left="60"/>
        <w:jc w:val="both"/>
        <w:outlineLvl w:val="0"/>
        <w:rPr>
          <w:rFonts w:ascii="Calibri" w:hAnsi="Calibri"/>
        </w:rPr>
      </w:pPr>
      <w:r w:rsidRPr="00E2618B">
        <w:rPr>
          <w:rFonts w:ascii="Calibri" w:hAnsi="Calibri"/>
        </w:rPr>
        <w:t>Preklic prijave prehrane se odda v tajništvo šole. Preklic prehrane se lahko prekliče ustno, po elektronski pošti ali pisno.</w:t>
      </w:r>
    </w:p>
    <w:p w:rsidR="00FD5DFC" w:rsidRPr="00E2618B" w:rsidRDefault="00FD5DFC" w:rsidP="0074302C">
      <w:pPr>
        <w:ind w:left="60"/>
        <w:jc w:val="both"/>
        <w:outlineLvl w:val="0"/>
        <w:rPr>
          <w:rFonts w:ascii="Calibri" w:hAnsi="Calibri"/>
        </w:rPr>
      </w:pPr>
    </w:p>
    <w:p w:rsidR="00DB6486" w:rsidRDefault="00DB6486" w:rsidP="00696C9C">
      <w:pPr>
        <w:ind w:left="60"/>
        <w:outlineLvl w:val="0"/>
        <w:rPr>
          <w:rFonts w:ascii="Calibri" w:hAnsi="Calibri"/>
        </w:rPr>
      </w:pPr>
    </w:p>
    <w:p w:rsidR="004771A1" w:rsidRDefault="004771A1" w:rsidP="00696C9C">
      <w:pPr>
        <w:ind w:left="60"/>
        <w:outlineLvl w:val="0"/>
        <w:rPr>
          <w:rFonts w:ascii="Calibri" w:hAnsi="Calibri"/>
        </w:rPr>
      </w:pPr>
    </w:p>
    <w:p w:rsidR="004771A1" w:rsidRDefault="004771A1" w:rsidP="00696C9C">
      <w:pPr>
        <w:ind w:left="60"/>
        <w:outlineLvl w:val="0"/>
        <w:rPr>
          <w:rFonts w:ascii="Calibri" w:hAnsi="Calibri"/>
        </w:rPr>
      </w:pPr>
    </w:p>
    <w:p w:rsidR="004771A1" w:rsidRPr="00E2618B" w:rsidRDefault="004771A1" w:rsidP="00696C9C">
      <w:pPr>
        <w:ind w:left="60"/>
        <w:outlineLvl w:val="0"/>
        <w:rPr>
          <w:rFonts w:ascii="Calibri" w:hAnsi="Calibri"/>
        </w:rPr>
      </w:pPr>
    </w:p>
    <w:p w:rsidR="00DB6486" w:rsidRPr="00E2618B" w:rsidRDefault="00DB6486" w:rsidP="00696C9C">
      <w:pPr>
        <w:ind w:left="60"/>
        <w:outlineLvl w:val="0"/>
        <w:rPr>
          <w:rFonts w:ascii="Calibri" w:hAnsi="Calibri"/>
        </w:rPr>
      </w:pPr>
    </w:p>
    <w:p w:rsidR="00FD5DFC" w:rsidRPr="00E2618B" w:rsidRDefault="00FD5DFC" w:rsidP="00DB6486">
      <w:pPr>
        <w:ind w:left="60"/>
        <w:jc w:val="center"/>
        <w:outlineLvl w:val="0"/>
        <w:rPr>
          <w:rFonts w:ascii="Calibri" w:hAnsi="Calibri"/>
          <w:b/>
        </w:rPr>
      </w:pPr>
      <w:r w:rsidRPr="00E2618B">
        <w:rPr>
          <w:rFonts w:ascii="Calibri" w:hAnsi="Calibri"/>
          <w:b/>
        </w:rPr>
        <w:lastRenderedPageBreak/>
        <w:t>7. člen</w:t>
      </w:r>
    </w:p>
    <w:p w:rsidR="00FD5DFC" w:rsidRPr="00E2618B" w:rsidRDefault="00FD5DFC" w:rsidP="00DB6486">
      <w:pPr>
        <w:ind w:left="60"/>
        <w:jc w:val="center"/>
        <w:outlineLvl w:val="0"/>
        <w:rPr>
          <w:rFonts w:ascii="Calibri" w:hAnsi="Calibri"/>
          <w:b/>
        </w:rPr>
      </w:pPr>
      <w:r w:rsidRPr="00E2618B">
        <w:rPr>
          <w:rFonts w:ascii="Calibri" w:hAnsi="Calibri"/>
          <w:b/>
        </w:rPr>
        <w:t>(odjava prehrane)</w:t>
      </w:r>
    </w:p>
    <w:p w:rsidR="00FD5DFC" w:rsidRPr="00E2618B" w:rsidRDefault="00FD5DFC" w:rsidP="00696C9C">
      <w:pPr>
        <w:ind w:left="60"/>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Učencu, ki je odsoten od pouka zaradi udeležbe oz. sodelovanja pri dejavnostih, ki jih organizira šola, odjavi šolsko prehrano strokovni delavec, ki je zadolžen za izvedbo dejavnosti.</w:t>
      </w:r>
    </w:p>
    <w:p w:rsidR="00FD5DFC" w:rsidRPr="00E2618B" w:rsidRDefault="00FD5DFC" w:rsidP="0074302C">
      <w:pPr>
        <w:ind w:left="60"/>
        <w:jc w:val="both"/>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V primeru bolezni ali druge odsotnosti učenca lahko starši odjavijo prehrano za določen čas oz. čas odsotnosti učenca. Prehrana se odjavi v tajništvu šole. Starši odjavijo prehrano preko telefona, po elektronski pošti.</w:t>
      </w:r>
    </w:p>
    <w:p w:rsidR="00FD5DFC" w:rsidRPr="00E2618B" w:rsidRDefault="00FD5DFC" w:rsidP="0074302C">
      <w:pPr>
        <w:ind w:left="60"/>
        <w:jc w:val="both"/>
        <w:outlineLvl w:val="0"/>
        <w:rPr>
          <w:rFonts w:ascii="Calibri" w:hAnsi="Calibri"/>
        </w:rPr>
      </w:pPr>
    </w:p>
    <w:p w:rsidR="00FD5DFC" w:rsidRPr="00E2618B" w:rsidRDefault="00FD5DFC" w:rsidP="0074302C">
      <w:pPr>
        <w:ind w:left="60"/>
        <w:jc w:val="both"/>
        <w:outlineLvl w:val="0"/>
        <w:rPr>
          <w:rFonts w:ascii="Calibri" w:hAnsi="Calibri"/>
        </w:rPr>
      </w:pPr>
      <w:r w:rsidRPr="00E2618B">
        <w:rPr>
          <w:rFonts w:ascii="Calibri" w:hAnsi="Calibri"/>
        </w:rPr>
        <w:t>Posamezni dnevni obrok malice je pravočasno odjavljen, če ga starši odjavijo vsaj 1 delovni dan prej in sicer do 8. ure.</w:t>
      </w:r>
    </w:p>
    <w:p w:rsidR="00FD5DFC" w:rsidRPr="00E2618B" w:rsidRDefault="006D442D" w:rsidP="0074302C">
      <w:pPr>
        <w:ind w:left="60"/>
        <w:jc w:val="both"/>
        <w:outlineLvl w:val="0"/>
        <w:rPr>
          <w:rFonts w:ascii="Calibri" w:hAnsi="Calibri"/>
        </w:rPr>
      </w:pPr>
      <w:r w:rsidRPr="00E2618B">
        <w:rPr>
          <w:rFonts w:ascii="Calibri" w:hAnsi="Calibri"/>
        </w:rPr>
        <w:t>Posamezni dnevni obrok kosila je pravočasno odjavljen, če ga starši odjavijo isti dan in sicer do 8. ure.</w:t>
      </w:r>
    </w:p>
    <w:p w:rsidR="006D442D" w:rsidRPr="00E2618B" w:rsidRDefault="006D442D" w:rsidP="0074302C">
      <w:pPr>
        <w:ind w:left="60"/>
        <w:jc w:val="both"/>
        <w:outlineLvl w:val="0"/>
        <w:rPr>
          <w:rFonts w:ascii="Calibri" w:hAnsi="Calibri"/>
        </w:rPr>
      </w:pPr>
    </w:p>
    <w:p w:rsidR="006D442D" w:rsidRPr="00E2618B" w:rsidRDefault="006D442D" w:rsidP="0074302C">
      <w:pPr>
        <w:ind w:left="60"/>
        <w:jc w:val="both"/>
        <w:outlineLvl w:val="0"/>
        <w:rPr>
          <w:rFonts w:ascii="Calibri" w:hAnsi="Calibri"/>
        </w:rPr>
      </w:pPr>
      <w:r w:rsidRPr="00E2618B">
        <w:rPr>
          <w:rFonts w:ascii="Calibri" w:hAnsi="Calibri"/>
        </w:rPr>
        <w:t>Odjava prehrane za nazaj ni mogoča.</w:t>
      </w:r>
    </w:p>
    <w:p w:rsidR="006D442D" w:rsidRPr="00E2618B" w:rsidRDefault="006D442D" w:rsidP="0074302C">
      <w:pPr>
        <w:ind w:left="60"/>
        <w:jc w:val="both"/>
        <w:outlineLvl w:val="0"/>
        <w:rPr>
          <w:rFonts w:ascii="Calibri" w:hAnsi="Calibri"/>
        </w:rPr>
      </w:pPr>
    </w:p>
    <w:p w:rsidR="006D442D" w:rsidRPr="00E2618B" w:rsidRDefault="006D442D" w:rsidP="0074302C">
      <w:pPr>
        <w:ind w:left="60"/>
        <w:jc w:val="both"/>
        <w:outlineLvl w:val="0"/>
        <w:rPr>
          <w:rFonts w:ascii="Calibri" w:hAnsi="Calibri"/>
        </w:rPr>
      </w:pPr>
      <w:r w:rsidRPr="00E2618B">
        <w:rPr>
          <w:rFonts w:ascii="Calibri" w:hAnsi="Calibri"/>
        </w:rPr>
        <w:t>Starši, ki ne odjavijo obroka prehrane pravočasno v skladu s pravili, plačajo polno ceno obroka.</w:t>
      </w:r>
    </w:p>
    <w:p w:rsidR="006D442D" w:rsidRPr="00E2618B" w:rsidRDefault="006D442D"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6D442D" w:rsidRPr="00E2618B" w:rsidRDefault="006D442D" w:rsidP="00DB6486">
      <w:pPr>
        <w:ind w:left="60"/>
        <w:jc w:val="center"/>
        <w:outlineLvl w:val="0"/>
        <w:rPr>
          <w:rFonts w:ascii="Calibri" w:hAnsi="Calibri"/>
          <w:b/>
        </w:rPr>
      </w:pPr>
      <w:r w:rsidRPr="00E2618B">
        <w:rPr>
          <w:rFonts w:ascii="Calibri" w:hAnsi="Calibri"/>
          <w:b/>
        </w:rPr>
        <w:t>8. člen</w:t>
      </w:r>
    </w:p>
    <w:p w:rsidR="006D442D" w:rsidRPr="00E2618B" w:rsidRDefault="006D442D" w:rsidP="00DB6486">
      <w:pPr>
        <w:ind w:left="60"/>
        <w:jc w:val="center"/>
        <w:outlineLvl w:val="0"/>
        <w:rPr>
          <w:rFonts w:ascii="Calibri" w:hAnsi="Calibri"/>
          <w:b/>
        </w:rPr>
      </w:pPr>
      <w:r w:rsidRPr="00E2618B">
        <w:rPr>
          <w:rFonts w:ascii="Calibri" w:hAnsi="Calibri"/>
          <w:b/>
        </w:rPr>
        <w:t>(zaznamek)</w:t>
      </w:r>
    </w:p>
    <w:p w:rsidR="006D442D" w:rsidRPr="00E2618B" w:rsidRDefault="006D442D" w:rsidP="00DB6486">
      <w:pPr>
        <w:ind w:left="60"/>
        <w:jc w:val="center"/>
        <w:outlineLvl w:val="0"/>
        <w:rPr>
          <w:rFonts w:ascii="Calibri" w:hAnsi="Calibri"/>
          <w:b/>
        </w:rPr>
      </w:pPr>
    </w:p>
    <w:p w:rsidR="006D442D" w:rsidRPr="00E2618B" w:rsidRDefault="006D442D" w:rsidP="0074302C">
      <w:pPr>
        <w:ind w:left="60"/>
        <w:outlineLvl w:val="0"/>
        <w:rPr>
          <w:rFonts w:ascii="Calibri" w:hAnsi="Calibri"/>
        </w:rPr>
      </w:pPr>
      <w:r w:rsidRPr="00E2618B">
        <w:rPr>
          <w:rFonts w:ascii="Calibri" w:hAnsi="Calibri"/>
        </w:rPr>
        <w:t>Če starši prijavo na šolsko prehrano prekličejo ali jo odjavijo ustno, napiše oseba, ki je prejela preklic prijave oziroma odjave šolske prehrane zaznamek.</w:t>
      </w:r>
    </w:p>
    <w:p w:rsidR="006D442D" w:rsidRPr="00E2618B" w:rsidRDefault="006D442D" w:rsidP="0074302C">
      <w:pPr>
        <w:ind w:left="60"/>
        <w:outlineLvl w:val="0"/>
        <w:rPr>
          <w:rFonts w:ascii="Calibri" w:hAnsi="Calibri"/>
        </w:rPr>
      </w:pPr>
    </w:p>
    <w:p w:rsidR="006D442D" w:rsidRPr="00E2618B" w:rsidRDefault="006D442D" w:rsidP="0074302C">
      <w:pPr>
        <w:ind w:left="60"/>
        <w:outlineLvl w:val="0"/>
        <w:rPr>
          <w:rFonts w:ascii="Calibri" w:hAnsi="Calibri"/>
        </w:rPr>
      </w:pPr>
      <w:r w:rsidRPr="00E2618B">
        <w:rPr>
          <w:rFonts w:ascii="Calibri" w:hAnsi="Calibri"/>
        </w:rPr>
        <w:t>V zaznamek s vpiše praviloma naslednje podatke:</w:t>
      </w:r>
    </w:p>
    <w:p w:rsidR="006D442D" w:rsidRPr="00E2618B" w:rsidRDefault="006D442D" w:rsidP="0074302C">
      <w:pPr>
        <w:ind w:left="60"/>
        <w:outlineLvl w:val="0"/>
        <w:rPr>
          <w:rFonts w:ascii="Calibri" w:hAnsi="Calibri"/>
        </w:rPr>
      </w:pPr>
    </w:p>
    <w:p w:rsidR="006D442D" w:rsidRPr="00E2618B" w:rsidRDefault="006D442D" w:rsidP="0074302C">
      <w:pPr>
        <w:ind w:left="60"/>
        <w:outlineLvl w:val="0"/>
        <w:rPr>
          <w:rFonts w:ascii="Calibri" w:hAnsi="Calibri"/>
        </w:rPr>
      </w:pPr>
      <w:r w:rsidRPr="00E2618B">
        <w:rPr>
          <w:rFonts w:ascii="Calibri" w:hAnsi="Calibri"/>
        </w:rPr>
        <w:t>-  datum odjave,</w:t>
      </w:r>
    </w:p>
    <w:p w:rsidR="00E67863" w:rsidRPr="00E2618B" w:rsidRDefault="006D442D" w:rsidP="0074302C">
      <w:pPr>
        <w:ind w:left="60"/>
        <w:outlineLvl w:val="0"/>
        <w:rPr>
          <w:rFonts w:ascii="Calibri" w:hAnsi="Calibri"/>
        </w:rPr>
      </w:pPr>
      <w:r w:rsidRPr="00E2618B">
        <w:rPr>
          <w:rFonts w:ascii="Calibri" w:hAnsi="Calibri"/>
        </w:rPr>
        <w:t>-  ime in priimek učenca za katerega je bila podana odjava</w:t>
      </w:r>
      <w:r w:rsidR="00562849" w:rsidRPr="00E2618B">
        <w:rPr>
          <w:rFonts w:ascii="Calibri" w:hAnsi="Calibri"/>
        </w:rPr>
        <w:t>,</w:t>
      </w:r>
    </w:p>
    <w:p w:rsidR="006D442D" w:rsidRPr="00E2618B" w:rsidRDefault="006D442D" w:rsidP="0074302C">
      <w:pPr>
        <w:ind w:left="60"/>
        <w:outlineLvl w:val="0"/>
        <w:rPr>
          <w:rFonts w:ascii="Calibri" w:hAnsi="Calibri"/>
        </w:rPr>
      </w:pPr>
      <w:r w:rsidRPr="00E2618B">
        <w:rPr>
          <w:rFonts w:ascii="Calibri" w:hAnsi="Calibri"/>
        </w:rPr>
        <w:t>-  podpis osebe, ki je prejela</w:t>
      </w:r>
      <w:r w:rsidR="00562849" w:rsidRPr="00E2618B">
        <w:rPr>
          <w:rFonts w:ascii="Calibri" w:hAnsi="Calibri"/>
        </w:rPr>
        <w:t xml:space="preserve"> preklic oz. odjavo.</w:t>
      </w:r>
    </w:p>
    <w:p w:rsidR="00562849" w:rsidRPr="00E2618B" w:rsidRDefault="00562849" w:rsidP="0074302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562849" w:rsidRPr="00E2618B" w:rsidRDefault="00562849" w:rsidP="00DB6486">
      <w:pPr>
        <w:ind w:left="60"/>
        <w:jc w:val="center"/>
        <w:outlineLvl w:val="0"/>
        <w:rPr>
          <w:rFonts w:ascii="Calibri" w:hAnsi="Calibri"/>
          <w:b/>
        </w:rPr>
      </w:pPr>
      <w:r w:rsidRPr="00E2618B">
        <w:rPr>
          <w:rFonts w:ascii="Calibri" w:hAnsi="Calibri"/>
          <w:b/>
        </w:rPr>
        <w:t>9. člen</w:t>
      </w:r>
    </w:p>
    <w:p w:rsidR="00562849" w:rsidRPr="00E2618B" w:rsidRDefault="00562849" w:rsidP="00DB6486">
      <w:pPr>
        <w:ind w:left="60"/>
        <w:jc w:val="center"/>
        <w:outlineLvl w:val="0"/>
        <w:rPr>
          <w:rFonts w:ascii="Calibri" w:hAnsi="Calibri"/>
          <w:b/>
        </w:rPr>
      </w:pPr>
      <w:r w:rsidRPr="00E2618B">
        <w:rPr>
          <w:rFonts w:ascii="Calibri" w:hAnsi="Calibri"/>
          <w:b/>
        </w:rPr>
        <w:t>( obveznosti učencev in staršev)</w:t>
      </w:r>
    </w:p>
    <w:p w:rsidR="00562849" w:rsidRPr="00E2618B" w:rsidRDefault="00562849" w:rsidP="00DB6486">
      <w:pPr>
        <w:ind w:left="60"/>
        <w:jc w:val="center"/>
        <w:outlineLvl w:val="0"/>
        <w:rPr>
          <w:rFonts w:ascii="Calibri" w:hAnsi="Calibri"/>
          <w:b/>
        </w:rPr>
      </w:pPr>
    </w:p>
    <w:p w:rsidR="00562849" w:rsidRPr="00E2618B" w:rsidRDefault="00562849" w:rsidP="0074302C">
      <w:pPr>
        <w:ind w:left="60"/>
        <w:jc w:val="both"/>
        <w:outlineLvl w:val="0"/>
        <w:rPr>
          <w:rFonts w:ascii="Calibri" w:hAnsi="Calibri"/>
        </w:rPr>
      </w:pPr>
      <w:r w:rsidRPr="00E2618B">
        <w:rPr>
          <w:rFonts w:ascii="Calibri" w:hAnsi="Calibri"/>
        </w:rPr>
        <w:t>S prijavo na šolsko prehrano nastopi dolžnost učenca oz. starša, da bo:</w:t>
      </w:r>
    </w:p>
    <w:p w:rsidR="00562849" w:rsidRPr="00E2618B" w:rsidRDefault="00562849" w:rsidP="0074302C">
      <w:pPr>
        <w:ind w:left="60"/>
        <w:jc w:val="both"/>
        <w:outlineLvl w:val="0"/>
        <w:rPr>
          <w:rFonts w:ascii="Calibri" w:hAnsi="Calibri"/>
        </w:rPr>
      </w:pPr>
    </w:p>
    <w:p w:rsidR="00562849" w:rsidRPr="00E2618B" w:rsidRDefault="00562849" w:rsidP="0074302C">
      <w:pPr>
        <w:ind w:left="60"/>
        <w:jc w:val="both"/>
        <w:outlineLvl w:val="0"/>
        <w:rPr>
          <w:rFonts w:ascii="Calibri" w:hAnsi="Calibri"/>
        </w:rPr>
      </w:pPr>
      <w:r w:rsidRPr="00E2618B">
        <w:rPr>
          <w:rFonts w:ascii="Calibri" w:hAnsi="Calibri"/>
        </w:rPr>
        <w:t xml:space="preserve">- </w:t>
      </w:r>
      <w:r w:rsidR="00A02D56" w:rsidRPr="00E2618B">
        <w:rPr>
          <w:rFonts w:ascii="Calibri" w:hAnsi="Calibri"/>
        </w:rPr>
        <w:t xml:space="preserve"> </w:t>
      </w:r>
      <w:r w:rsidRPr="00E2618B">
        <w:rPr>
          <w:rFonts w:ascii="Calibri" w:hAnsi="Calibri"/>
        </w:rPr>
        <w:t>spoštoval pravila šolske prehrane,</w:t>
      </w:r>
    </w:p>
    <w:p w:rsidR="00562849" w:rsidRPr="00E2618B" w:rsidRDefault="00562849" w:rsidP="0074302C">
      <w:pPr>
        <w:ind w:left="60"/>
        <w:jc w:val="both"/>
        <w:outlineLvl w:val="0"/>
        <w:rPr>
          <w:rFonts w:ascii="Calibri" w:hAnsi="Calibri"/>
        </w:rPr>
      </w:pPr>
      <w:r w:rsidRPr="00E2618B">
        <w:rPr>
          <w:rFonts w:ascii="Calibri" w:hAnsi="Calibri"/>
        </w:rPr>
        <w:t xml:space="preserve">- </w:t>
      </w:r>
      <w:r w:rsidR="00A02D56" w:rsidRPr="00E2618B">
        <w:rPr>
          <w:rFonts w:ascii="Calibri" w:hAnsi="Calibri"/>
        </w:rPr>
        <w:t xml:space="preserve"> </w:t>
      </w:r>
      <w:r w:rsidRPr="00E2618B">
        <w:rPr>
          <w:rFonts w:ascii="Calibri" w:hAnsi="Calibri"/>
        </w:rPr>
        <w:t>plačal prispevek za šolsko prehrano,</w:t>
      </w:r>
    </w:p>
    <w:p w:rsidR="00562849" w:rsidRPr="00E2618B" w:rsidRDefault="00562849" w:rsidP="0074302C">
      <w:pPr>
        <w:ind w:left="60"/>
        <w:jc w:val="both"/>
        <w:outlineLvl w:val="0"/>
        <w:rPr>
          <w:rFonts w:ascii="Calibri" w:hAnsi="Calibri"/>
        </w:rPr>
      </w:pPr>
      <w:r w:rsidRPr="00E2618B">
        <w:rPr>
          <w:rFonts w:ascii="Calibri" w:hAnsi="Calibri"/>
        </w:rPr>
        <w:t>-</w:t>
      </w:r>
      <w:r w:rsidR="00A02D56" w:rsidRPr="00E2618B">
        <w:rPr>
          <w:rFonts w:ascii="Calibri" w:hAnsi="Calibri"/>
        </w:rPr>
        <w:t xml:space="preserve"> </w:t>
      </w:r>
      <w:r w:rsidRPr="00E2618B">
        <w:rPr>
          <w:rFonts w:ascii="Calibri" w:hAnsi="Calibri"/>
        </w:rPr>
        <w:t xml:space="preserve"> pravočasno odjavil posamezni obrok skladno s pravili šolske prehrane,</w:t>
      </w:r>
    </w:p>
    <w:p w:rsidR="00562849" w:rsidRPr="00E2618B" w:rsidRDefault="00562849" w:rsidP="0074302C">
      <w:pPr>
        <w:ind w:left="60"/>
        <w:jc w:val="both"/>
        <w:outlineLvl w:val="0"/>
        <w:rPr>
          <w:rFonts w:ascii="Calibri" w:hAnsi="Calibri"/>
        </w:rPr>
      </w:pPr>
      <w:r w:rsidRPr="00E2618B">
        <w:rPr>
          <w:rFonts w:ascii="Calibri" w:hAnsi="Calibri"/>
        </w:rPr>
        <w:t>-</w:t>
      </w:r>
      <w:r w:rsidR="00A02D56" w:rsidRPr="00E2618B">
        <w:rPr>
          <w:rFonts w:ascii="Calibri" w:hAnsi="Calibri"/>
        </w:rPr>
        <w:t xml:space="preserve"> </w:t>
      </w:r>
      <w:r w:rsidRPr="00E2618B">
        <w:rPr>
          <w:rFonts w:ascii="Calibri" w:hAnsi="Calibri"/>
        </w:rPr>
        <w:t xml:space="preserve"> plačal polno ceno obroka, če obroka ni pravočasno odjavil, </w:t>
      </w:r>
    </w:p>
    <w:p w:rsidR="00E67863" w:rsidRPr="00E2618B" w:rsidRDefault="00A02D56" w:rsidP="0074302C">
      <w:pPr>
        <w:ind w:left="60"/>
        <w:jc w:val="both"/>
        <w:outlineLvl w:val="0"/>
        <w:rPr>
          <w:rFonts w:ascii="Calibri" w:hAnsi="Calibri"/>
        </w:rPr>
      </w:pPr>
      <w:r w:rsidRPr="00E2618B">
        <w:rPr>
          <w:rFonts w:ascii="Calibri" w:hAnsi="Calibri"/>
        </w:rPr>
        <w:t>-  šoli v 30 dneh sporočil vsako spremembo podatkov, ki jih je podal v prijavi na prehrano,</w:t>
      </w:r>
    </w:p>
    <w:p w:rsidR="00A02D56" w:rsidRPr="00E2618B" w:rsidRDefault="00A02D56" w:rsidP="0074302C">
      <w:pPr>
        <w:ind w:left="60"/>
        <w:jc w:val="both"/>
        <w:outlineLvl w:val="0"/>
        <w:rPr>
          <w:rFonts w:ascii="Calibri" w:hAnsi="Calibri"/>
        </w:rPr>
      </w:pPr>
    </w:p>
    <w:p w:rsidR="00DB6486" w:rsidRDefault="00DB6486" w:rsidP="00696C9C">
      <w:pPr>
        <w:ind w:left="60"/>
        <w:outlineLvl w:val="0"/>
        <w:rPr>
          <w:rFonts w:ascii="Calibri" w:hAnsi="Calibri"/>
        </w:rPr>
      </w:pPr>
    </w:p>
    <w:p w:rsidR="004771A1" w:rsidRDefault="004771A1" w:rsidP="00696C9C">
      <w:pPr>
        <w:ind w:left="60"/>
        <w:outlineLvl w:val="0"/>
        <w:rPr>
          <w:rFonts w:ascii="Calibri" w:hAnsi="Calibri"/>
        </w:rPr>
      </w:pPr>
    </w:p>
    <w:p w:rsidR="004771A1" w:rsidRDefault="004771A1" w:rsidP="00696C9C">
      <w:pPr>
        <w:ind w:left="60"/>
        <w:outlineLvl w:val="0"/>
        <w:rPr>
          <w:rFonts w:ascii="Calibri" w:hAnsi="Calibri"/>
        </w:rPr>
      </w:pPr>
    </w:p>
    <w:p w:rsidR="004771A1" w:rsidRPr="00E2618B" w:rsidRDefault="004771A1" w:rsidP="00696C9C">
      <w:pPr>
        <w:ind w:left="60"/>
        <w:outlineLvl w:val="0"/>
        <w:rPr>
          <w:rFonts w:ascii="Calibri" w:hAnsi="Calibri"/>
        </w:rPr>
      </w:pPr>
    </w:p>
    <w:p w:rsidR="00DB6486" w:rsidRPr="00E2618B" w:rsidRDefault="00DB6486" w:rsidP="00696C9C">
      <w:pPr>
        <w:ind w:left="60"/>
        <w:outlineLvl w:val="0"/>
        <w:rPr>
          <w:rFonts w:ascii="Calibri" w:hAnsi="Calibri"/>
        </w:rPr>
      </w:pPr>
    </w:p>
    <w:p w:rsidR="002E5269" w:rsidRPr="00E2618B" w:rsidRDefault="002E5269" w:rsidP="00DB6486">
      <w:pPr>
        <w:ind w:left="60"/>
        <w:jc w:val="center"/>
        <w:outlineLvl w:val="0"/>
        <w:rPr>
          <w:rFonts w:ascii="Calibri" w:hAnsi="Calibri"/>
          <w:b/>
        </w:rPr>
      </w:pPr>
      <w:r w:rsidRPr="00E2618B">
        <w:rPr>
          <w:rFonts w:ascii="Calibri" w:hAnsi="Calibri"/>
          <w:b/>
        </w:rPr>
        <w:t>10. člen</w:t>
      </w:r>
    </w:p>
    <w:p w:rsidR="002E5269" w:rsidRPr="00E2618B" w:rsidRDefault="002E5269" w:rsidP="00DB6486">
      <w:pPr>
        <w:ind w:left="60"/>
        <w:jc w:val="center"/>
        <w:outlineLvl w:val="0"/>
        <w:rPr>
          <w:rFonts w:ascii="Calibri" w:hAnsi="Calibri"/>
          <w:b/>
        </w:rPr>
      </w:pPr>
      <w:r w:rsidRPr="00E2618B">
        <w:rPr>
          <w:rFonts w:ascii="Calibri" w:hAnsi="Calibri"/>
          <w:b/>
        </w:rPr>
        <w:t>(seznanitev učencev in staršev)</w:t>
      </w:r>
    </w:p>
    <w:p w:rsidR="002E5269" w:rsidRPr="00E2618B" w:rsidRDefault="002E5269" w:rsidP="00696C9C">
      <w:pPr>
        <w:ind w:left="60"/>
        <w:outlineLvl w:val="0"/>
        <w:rPr>
          <w:rFonts w:ascii="Calibri" w:hAnsi="Calibri"/>
        </w:rPr>
      </w:pPr>
    </w:p>
    <w:p w:rsidR="002E5269" w:rsidRPr="00E2618B" w:rsidRDefault="002E5269" w:rsidP="0074302C">
      <w:pPr>
        <w:ind w:left="60"/>
        <w:jc w:val="both"/>
        <w:outlineLvl w:val="0"/>
        <w:rPr>
          <w:rFonts w:ascii="Calibri" w:hAnsi="Calibri"/>
        </w:rPr>
      </w:pPr>
      <w:r w:rsidRPr="00E2618B">
        <w:rPr>
          <w:rFonts w:ascii="Calibri" w:hAnsi="Calibri"/>
        </w:rPr>
        <w:t xml:space="preserve">Šola seznani učence in starše o organizaciji šolske prehrane, pravilih šolske prehrane, njihovih obveznostih iz prejšnjega člena </w:t>
      </w:r>
      <w:r w:rsidR="0024080A" w:rsidRPr="00E2618B">
        <w:rPr>
          <w:rFonts w:ascii="Calibri" w:hAnsi="Calibri"/>
        </w:rPr>
        <w:t>pravil, subvencioniranju malice oz. kosila ter o načinu in postopku uveljavljenja subvencije najkasneje do začetka novega šolskega leta.</w:t>
      </w:r>
    </w:p>
    <w:p w:rsidR="0024080A" w:rsidRPr="00E2618B" w:rsidRDefault="0024080A" w:rsidP="0074302C">
      <w:pPr>
        <w:ind w:left="60"/>
        <w:jc w:val="both"/>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24080A" w:rsidRPr="00E2618B" w:rsidRDefault="0024080A" w:rsidP="00DB6486">
      <w:pPr>
        <w:ind w:left="60"/>
        <w:jc w:val="center"/>
        <w:outlineLvl w:val="0"/>
        <w:rPr>
          <w:rFonts w:ascii="Calibri" w:hAnsi="Calibri"/>
          <w:b/>
        </w:rPr>
      </w:pPr>
      <w:r w:rsidRPr="00E2618B">
        <w:rPr>
          <w:rFonts w:ascii="Calibri" w:hAnsi="Calibri"/>
          <w:b/>
        </w:rPr>
        <w:t>11. člen</w:t>
      </w:r>
    </w:p>
    <w:p w:rsidR="0024080A" w:rsidRPr="00E2618B" w:rsidRDefault="0024080A" w:rsidP="00DB6486">
      <w:pPr>
        <w:ind w:left="60"/>
        <w:jc w:val="center"/>
        <w:outlineLvl w:val="0"/>
        <w:rPr>
          <w:rFonts w:ascii="Calibri" w:hAnsi="Calibri"/>
          <w:b/>
        </w:rPr>
      </w:pPr>
      <w:r w:rsidRPr="00E2618B">
        <w:rPr>
          <w:rFonts w:ascii="Calibri" w:hAnsi="Calibri"/>
          <w:b/>
        </w:rPr>
        <w:t>(neprevzeti obroki)</w:t>
      </w:r>
    </w:p>
    <w:p w:rsidR="0024080A" w:rsidRPr="00E2618B" w:rsidRDefault="0024080A" w:rsidP="00DB6486">
      <w:pPr>
        <w:ind w:left="60"/>
        <w:jc w:val="center"/>
        <w:outlineLvl w:val="0"/>
        <w:rPr>
          <w:rFonts w:ascii="Calibri" w:hAnsi="Calibri"/>
          <w:b/>
        </w:rPr>
      </w:pPr>
    </w:p>
    <w:p w:rsidR="0024080A" w:rsidRPr="00E2618B" w:rsidRDefault="0024080A" w:rsidP="0074302C">
      <w:pPr>
        <w:ind w:left="60"/>
        <w:jc w:val="both"/>
        <w:outlineLvl w:val="0"/>
        <w:rPr>
          <w:rFonts w:ascii="Calibri" w:hAnsi="Calibri"/>
        </w:rPr>
      </w:pPr>
      <w:r w:rsidRPr="00E2618B">
        <w:rPr>
          <w:rFonts w:ascii="Calibri" w:hAnsi="Calibri"/>
        </w:rPr>
        <w:t>Obroki, ki niso prevzeti do konca malice oz</w:t>
      </w:r>
      <w:r w:rsidR="00EC2F56" w:rsidRPr="00E2618B">
        <w:rPr>
          <w:rFonts w:ascii="Calibri" w:hAnsi="Calibri"/>
        </w:rPr>
        <w:t>iroma do konca kosila, šola brezplačno odstopi drugim učencem.</w:t>
      </w:r>
    </w:p>
    <w:p w:rsidR="00EC2F56" w:rsidRPr="00E2618B" w:rsidRDefault="00EC2F56" w:rsidP="0074302C">
      <w:pPr>
        <w:ind w:left="60"/>
        <w:jc w:val="both"/>
        <w:outlineLvl w:val="0"/>
        <w:rPr>
          <w:rFonts w:ascii="Calibri" w:hAnsi="Calibri"/>
        </w:rPr>
      </w:pPr>
    </w:p>
    <w:p w:rsidR="00EC2F56" w:rsidRPr="00E2618B" w:rsidRDefault="00EC2F56" w:rsidP="0074302C">
      <w:pPr>
        <w:ind w:left="60"/>
        <w:jc w:val="both"/>
        <w:outlineLvl w:val="0"/>
        <w:rPr>
          <w:rFonts w:ascii="Calibri" w:hAnsi="Calibri"/>
        </w:rPr>
      </w:pPr>
      <w:r w:rsidRPr="00E2618B">
        <w:rPr>
          <w:rFonts w:ascii="Calibri" w:hAnsi="Calibri"/>
        </w:rPr>
        <w:t>Ne prevzetih obrokov ni dovoljeno pogrevati ali shranjevati. Potrebno jih je dnevno razdeliti v skladu s prejšnjim odstavkom ali odst</w:t>
      </w:r>
      <w:r w:rsidR="00464766" w:rsidRPr="00E2618B">
        <w:rPr>
          <w:rFonts w:ascii="Calibri" w:hAnsi="Calibri"/>
        </w:rPr>
        <w:t>r</w:t>
      </w:r>
      <w:r w:rsidRPr="00E2618B">
        <w:rPr>
          <w:rFonts w:ascii="Calibri" w:hAnsi="Calibri"/>
        </w:rPr>
        <w:t>aniti.</w:t>
      </w: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EC2F56" w:rsidRPr="00E2618B" w:rsidRDefault="00EC2F56" w:rsidP="00696C9C">
      <w:pPr>
        <w:ind w:left="60"/>
        <w:outlineLvl w:val="0"/>
        <w:rPr>
          <w:rFonts w:ascii="Calibri" w:hAnsi="Calibri"/>
        </w:rPr>
      </w:pPr>
    </w:p>
    <w:p w:rsidR="00EC2F56" w:rsidRPr="00E2618B" w:rsidRDefault="00EC2F56" w:rsidP="00DB6486">
      <w:pPr>
        <w:ind w:left="60"/>
        <w:jc w:val="center"/>
        <w:outlineLvl w:val="0"/>
        <w:rPr>
          <w:rFonts w:ascii="Calibri" w:hAnsi="Calibri"/>
          <w:b/>
        </w:rPr>
      </w:pPr>
      <w:r w:rsidRPr="00E2618B">
        <w:rPr>
          <w:rFonts w:ascii="Calibri" w:hAnsi="Calibri"/>
          <w:b/>
        </w:rPr>
        <w:t>12. člen</w:t>
      </w:r>
    </w:p>
    <w:p w:rsidR="00EC2F56" w:rsidRPr="00E2618B" w:rsidRDefault="00EC2F56" w:rsidP="00DB6486">
      <w:pPr>
        <w:ind w:left="60"/>
        <w:jc w:val="center"/>
        <w:outlineLvl w:val="0"/>
        <w:rPr>
          <w:rFonts w:ascii="Calibri" w:hAnsi="Calibri"/>
          <w:b/>
        </w:rPr>
      </w:pPr>
      <w:r w:rsidRPr="00E2618B">
        <w:rPr>
          <w:rFonts w:ascii="Calibri" w:hAnsi="Calibri"/>
          <w:b/>
        </w:rPr>
        <w:t>(subvencioniranje šolske prehrane)</w:t>
      </w:r>
    </w:p>
    <w:p w:rsidR="00EC2F56" w:rsidRPr="00E2618B" w:rsidRDefault="00EC2F56" w:rsidP="00696C9C">
      <w:pPr>
        <w:ind w:left="60"/>
        <w:outlineLvl w:val="0"/>
        <w:rPr>
          <w:rFonts w:ascii="Calibri" w:hAnsi="Calibri"/>
        </w:rPr>
      </w:pPr>
    </w:p>
    <w:p w:rsidR="00EC2F56" w:rsidRPr="00E2618B" w:rsidRDefault="00EC2F56" w:rsidP="0074302C">
      <w:pPr>
        <w:ind w:left="60"/>
        <w:jc w:val="both"/>
        <w:outlineLvl w:val="0"/>
        <w:rPr>
          <w:rFonts w:ascii="Calibri" w:hAnsi="Calibri"/>
        </w:rPr>
      </w:pPr>
      <w:r w:rsidRPr="00E2618B">
        <w:rPr>
          <w:rFonts w:ascii="Calibri" w:hAnsi="Calibri"/>
        </w:rPr>
        <w:t>Subvencija malice pripada tistim učencem, ki se redno izobražujejo, so prijavljeni na malico in pri katerih povprečni mesečni dohodek na osebo, ugotovljen v odločbi o otroškem dodatku ali državni štipendiji, ne presega 553,63 evrov. Učenci, ki so nameščeni v rejniško družino na podlagi odločbe o namestitvi otroka v rejniško družino</w:t>
      </w:r>
      <w:r w:rsidR="00464766" w:rsidRPr="00E2618B">
        <w:rPr>
          <w:rFonts w:ascii="Calibri" w:hAnsi="Calibri"/>
        </w:rPr>
        <w:t xml:space="preserve"> in učenci, ki so prosilci za azil, imajo pravico do brezplačne malice.</w:t>
      </w:r>
    </w:p>
    <w:p w:rsidR="00464766" w:rsidRPr="00E2618B" w:rsidRDefault="00464766" w:rsidP="0074302C">
      <w:pPr>
        <w:ind w:left="60"/>
        <w:jc w:val="both"/>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 xml:space="preserve">Subvencija kosil pripada učencem, ki se redno šolajo, so prijavljeni na kosilo in pri katerih povprečni mesečni dohodek na osebo, ugotovljen v odločbi o otroškem dodatku, ne presegajo </w:t>
      </w:r>
    </w:p>
    <w:p w:rsidR="00464766" w:rsidRPr="00E2618B" w:rsidRDefault="00464766" w:rsidP="0074302C">
      <w:pPr>
        <w:ind w:left="60"/>
        <w:jc w:val="both"/>
        <w:outlineLvl w:val="0"/>
        <w:rPr>
          <w:rFonts w:ascii="Calibri" w:hAnsi="Calibri"/>
        </w:rPr>
      </w:pPr>
      <w:r w:rsidRPr="00E2618B">
        <w:rPr>
          <w:rFonts w:ascii="Calibri" w:hAnsi="Calibri"/>
        </w:rPr>
        <w:t>376,05 evrov. Učencem pripada subvencija za kosilo v višini cene kosila. Učenci, ki so nameščeni v rejniško družino na podlagi odločbe o namestitvi v rejniško družino, pravico do brezplačnega kosila.</w:t>
      </w:r>
    </w:p>
    <w:p w:rsidR="00464766" w:rsidRPr="00E2618B" w:rsidRDefault="00464766" w:rsidP="0074302C">
      <w:pPr>
        <w:ind w:left="60"/>
        <w:jc w:val="both"/>
        <w:outlineLvl w:val="0"/>
        <w:rPr>
          <w:rFonts w:ascii="Calibri" w:hAnsi="Calibri"/>
        </w:rPr>
      </w:pPr>
      <w:r w:rsidRPr="00E2618B">
        <w:rPr>
          <w:rFonts w:ascii="Calibri" w:hAnsi="Calibri"/>
        </w:rPr>
        <w:t>Subvencija se prizna za obdobje enega šolskega leta.</w:t>
      </w:r>
    </w:p>
    <w:p w:rsidR="00464766" w:rsidRPr="00E2618B" w:rsidRDefault="0046476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746CEB" w:rsidRDefault="00DB6486" w:rsidP="00696C9C">
      <w:pPr>
        <w:ind w:left="60"/>
        <w:outlineLvl w:val="0"/>
        <w:rPr>
          <w:rFonts w:ascii="Calibri" w:hAnsi="Calibri"/>
          <w:b/>
          <w:i/>
          <w:sz w:val="28"/>
          <w:szCs w:val="28"/>
        </w:rPr>
      </w:pPr>
      <w:r w:rsidRPr="00746CEB">
        <w:rPr>
          <w:rFonts w:ascii="Calibri" w:hAnsi="Calibri"/>
          <w:b/>
          <w:i/>
          <w:sz w:val="28"/>
          <w:szCs w:val="28"/>
        </w:rPr>
        <w:t>SPREMLJANJE IN NADZOR</w:t>
      </w:r>
    </w:p>
    <w:p w:rsidR="00DB6486" w:rsidRDefault="00DB6486" w:rsidP="004771A1">
      <w:pPr>
        <w:ind w:left="60"/>
        <w:jc w:val="center"/>
        <w:outlineLvl w:val="0"/>
        <w:rPr>
          <w:rFonts w:ascii="Calibri" w:hAnsi="Calibri"/>
          <w:i/>
          <w:sz w:val="28"/>
          <w:szCs w:val="28"/>
        </w:rPr>
      </w:pPr>
    </w:p>
    <w:p w:rsidR="004771A1" w:rsidRPr="00746CEB" w:rsidRDefault="004771A1" w:rsidP="004771A1">
      <w:pPr>
        <w:ind w:left="60"/>
        <w:jc w:val="center"/>
        <w:outlineLvl w:val="0"/>
        <w:rPr>
          <w:rFonts w:ascii="Calibri" w:hAnsi="Calibri"/>
          <w:i/>
          <w:sz w:val="28"/>
          <w:szCs w:val="28"/>
        </w:rPr>
      </w:pPr>
    </w:p>
    <w:p w:rsidR="00464766" w:rsidRPr="00E2618B" w:rsidRDefault="00464766" w:rsidP="00DB6486">
      <w:pPr>
        <w:ind w:left="60"/>
        <w:jc w:val="center"/>
        <w:outlineLvl w:val="0"/>
        <w:rPr>
          <w:rFonts w:ascii="Calibri" w:hAnsi="Calibri"/>
          <w:b/>
        </w:rPr>
      </w:pPr>
      <w:r w:rsidRPr="00E2618B">
        <w:rPr>
          <w:rFonts w:ascii="Calibri" w:hAnsi="Calibri"/>
          <w:b/>
        </w:rPr>
        <w:t>13. člen</w:t>
      </w:r>
    </w:p>
    <w:p w:rsidR="00464766" w:rsidRPr="00E2618B" w:rsidRDefault="00464766" w:rsidP="00DB6486">
      <w:pPr>
        <w:ind w:left="60"/>
        <w:jc w:val="center"/>
        <w:outlineLvl w:val="0"/>
        <w:rPr>
          <w:rFonts w:ascii="Calibri" w:hAnsi="Calibri"/>
          <w:b/>
        </w:rPr>
      </w:pPr>
      <w:r w:rsidRPr="00E2618B">
        <w:rPr>
          <w:rFonts w:ascii="Calibri" w:hAnsi="Calibri"/>
          <w:b/>
        </w:rPr>
        <w:t>( spremljanje in nadzor)</w:t>
      </w:r>
    </w:p>
    <w:p w:rsidR="00464766" w:rsidRPr="00E2618B" w:rsidRDefault="00464766" w:rsidP="00696C9C">
      <w:pPr>
        <w:ind w:left="60"/>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Šola med šolskim letom vsaj enkrat letno preveri stopnjo zadovoljstva učencev in staršev s šolsko prehrano in z dejavnostmi, s katerimi šola vzpodbuja zdravo prehranjevanje in kulturo prehranjevanja.</w:t>
      </w:r>
    </w:p>
    <w:p w:rsidR="00464766" w:rsidRPr="00E2618B" w:rsidRDefault="00464766" w:rsidP="0074302C">
      <w:pPr>
        <w:ind w:left="60"/>
        <w:jc w:val="both"/>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Zadovoljstvo učencev se preveri z anketo, ki jo izpolnijo učenci in starši.</w:t>
      </w:r>
    </w:p>
    <w:p w:rsidR="00464766" w:rsidRPr="00E2618B" w:rsidRDefault="0046476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DB6486" w:rsidRPr="00E2618B" w:rsidRDefault="00DB6486" w:rsidP="00696C9C">
      <w:pPr>
        <w:ind w:left="60"/>
        <w:outlineLvl w:val="0"/>
        <w:rPr>
          <w:rFonts w:ascii="Calibri" w:hAnsi="Calibri"/>
        </w:rPr>
      </w:pPr>
    </w:p>
    <w:p w:rsidR="00464766" w:rsidRPr="00E2618B" w:rsidRDefault="00464766" w:rsidP="00DB6486">
      <w:pPr>
        <w:ind w:left="60"/>
        <w:jc w:val="center"/>
        <w:outlineLvl w:val="0"/>
        <w:rPr>
          <w:rFonts w:ascii="Calibri" w:hAnsi="Calibri"/>
          <w:b/>
        </w:rPr>
      </w:pPr>
      <w:r w:rsidRPr="00E2618B">
        <w:rPr>
          <w:rFonts w:ascii="Calibri" w:hAnsi="Calibri"/>
          <w:b/>
        </w:rPr>
        <w:t>14. člen</w:t>
      </w:r>
    </w:p>
    <w:p w:rsidR="00464766" w:rsidRPr="00E2618B" w:rsidRDefault="00464766" w:rsidP="00DB6486">
      <w:pPr>
        <w:ind w:left="60"/>
        <w:jc w:val="center"/>
        <w:outlineLvl w:val="0"/>
        <w:rPr>
          <w:rFonts w:ascii="Calibri" w:hAnsi="Calibri"/>
          <w:b/>
        </w:rPr>
      </w:pPr>
      <w:r w:rsidRPr="00E2618B">
        <w:rPr>
          <w:rFonts w:ascii="Calibri" w:hAnsi="Calibri"/>
          <w:b/>
        </w:rPr>
        <w:t>(evidentiranje in nadzor nad koriščenjem obrokov)</w:t>
      </w:r>
    </w:p>
    <w:p w:rsidR="00464766" w:rsidRPr="00E2618B" w:rsidRDefault="00464766" w:rsidP="00696C9C">
      <w:pPr>
        <w:ind w:left="60"/>
        <w:outlineLvl w:val="0"/>
        <w:rPr>
          <w:rFonts w:ascii="Calibri" w:hAnsi="Calibri"/>
        </w:rPr>
      </w:pPr>
    </w:p>
    <w:p w:rsidR="00464766" w:rsidRPr="00E2618B" w:rsidRDefault="00464766" w:rsidP="0074302C">
      <w:pPr>
        <w:ind w:left="60"/>
        <w:jc w:val="both"/>
        <w:outlineLvl w:val="0"/>
        <w:rPr>
          <w:rFonts w:ascii="Calibri" w:hAnsi="Calibri"/>
        </w:rPr>
      </w:pPr>
      <w:r w:rsidRPr="00E2618B">
        <w:rPr>
          <w:rFonts w:ascii="Calibri" w:hAnsi="Calibri"/>
        </w:rPr>
        <w:t>Šola vodi dnevno evidenco o:</w:t>
      </w:r>
    </w:p>
    <w:p w:rsidR="00464766" w:rsidRPr="00E2618B" w:rsidRDefault="00464766" w:rsidP="0074302C">
      <w:pPr>
        <w:ind w:left="60"/>
        <w:jc w:val="both"/>
        <w:outlineLvl w:val="0"/>
        <w:rPr>
          <w:rFonts w:ascii="Calibri" w:hAnsi="Calibri"/>
        </w:rPr>
      </w:pPr>
      <w:r w:rsidRPr="00E2618B">
        <w:rPr>
          <w:rFonts w:ascii="Calibri" w:hAnsi="Calibri"/>
        </w:rPr>
        <w:t>-  številu prijavljenih učencev,</w:t>
      </w:r>
    </w:p>
    <w:p w:rsidR="00464766" w:rsidRPr="00E2618B" w:rsidRDefault="00464766" w:rsidP="0074302C">
      <w:pPr>
        <w:ind w:left="60"/>
        <w:jc w:val="both"/>
        <w:outlineLvl w:val="0"/>
        <w:rPr>
          <w:rFonts w:ascii="Calibri" w:hAnsi="Calibri"/>
        </w:rPr>
      </w:pPr>
      <w:r w:rsidRPr="00E2618B">
        <w:rPr>
          <w:rFonts w:ascii="Calibri" w:hAnsi="Calibri"/>
        </w:rPr>
        <w:t xml:space="preserve">- </w:t>
      </w:r>
      <w:r w:rsidR="00922F4B" w:rsidRPr="00E2618B">
        <w:rPr>
          <w:rFonts w:ascii="Calibri" w:hAnsi="Calibri"/>
        </w:rPr>
        <w:t xml:space="preserve"> </w:t>
      </w:r>
      <w:r w:rsidRPr="00E2618B">
        <w:rPr>
          <w:rFonts w:ascii="Calibri" w:hAnsi="Calibri"/>
        </w:rPr>
        <w:t>številu prevzetih subvencioniranih obrokov, številu odjavljenih subvencioniranih obrokov,</w:t>
      </w:r>
    </w:p>
    <w:p w:rsidR="00464766" w:rsidRPr="00E2618B" w:rsidRDefault="00464766" w:rsidP="0074302C">
      <w:pPr>
        <w:ind w:left="60"/>
        <w:jc w:val="both"/>
        <w:outlineLvl w:val="0"/>
        <w:rPr>
          <w:rFonts w:ascii="Calibri" w:hAnsi="Calibri"/>
        </w:rPr>
      </w:pPr>
      <w:r w:rsidRPr="00E2618B">
        <w:rPr>
          <w:rFonts w:ascii="Calibri" w:hAnsi="Calibri"/>
        </w:rPr>
        <w:t xml:space="preserve">- </w:t>
      </w:r>
      <w:r w:rsidR="00922F4B" w:rsidRPr="00E2618B">
        <w:rPr>
          <w:rFonts w:ascii="Calibri" w:hAnsi="Calibri"/>
        </w:rPr>
        <w:t xml:space="preserve"> </w:t>
      </w:r>
      <w:r w:rsidRPr="00E2618B">
        <w:rPr>
          <w:rFonts w:ascii="Calibri" w:hAnsi="Calibri"/>
        </w:rPr>
        <w:t>številu nepravočasno odjavljenih subvencioniranih obrokov za prvi dan odsotnosti</w:t>
      </w:r>
      <w:r w:rsidR="00922F4B" w:rsidRPr="00E2618B">
        <w:rPr>
          <w:rFonts w:ascii="Calibri" w:hAnsi="Calibri"/>
        </w:rPr>
        <w:t xml:space="preserve"> zaradi bolezni  </w:t>
      </w:r>
    </w:p>
    <w:p w:rsidR="00922F4B" w:rsidRPr="00E2618B" w:rsidRDefault="00922F4B" w:rsidP="0074302C">
      <w:pPr>
        <w:ind w:left="60"/>
        <w:jc w:val="both"/>
        <w:outlineLvl w:val="0"/>
        <w:rPr>
          <w:rFonts w:ascii="Calibri" w:hAnsi="Calibri"/>
        </w:rPr>
      </w:pPr>
      <w:r w:rsidRPr="00E2618B">
        <w:rPr>
          <w:rFonts w:ascii="Calibri" w:hAnsi="Calibri"/>
        </w:rPr>
        <w:t xml:space="preserve">   oz. izrednih okoliščin.</w:t>
      </w:r>
    </w:p>
    <w:p w:rsidR="00DB6486" w:rsidRPr="00E2618B" w:rsidRDefault="00DB6486" w:rsidP="0074302C">
      <w:pPr>
        <w:ind w:left="60"/>
        <w:jc w:val="both"/>
        <w:outlineLvl w:val="0"/>
        <w:rPr>
          <w:rFonts w:ascii="Calibri" w:hAnsi="Calibri"/>
        </w:rPr>
      </w:pPr>
    </w:p>
    <w:p w:rsidR="00DB6486" w:rsidRPr="00E2618B" w:rsidRDefault="00DB6486" w:rsidP="0074302C">
      <w:pPr>
        <w:ind w:left="60"/>
        <w:jc w:val="both"/>
        <w:outlineLvl w:val="0"/>
        <w:rPr>
          <w:rFonts w:ascii="Calibri" w:hAnsi="Calibri"/>
        </w:rPr>
      </w:pPr>
    </w:p>
    <w:p w:rsidR="00922F4B" w:rsidRPr="00E2618B" w:rsidRDefault="00922F4B" w:rsidP="00696C9C">
      <w:pPr>
        <w:ind w:left="60"/>
        <w:outlineLvl w:val="0"/>
        <w:rPr>
          <w:rFonts w:ascii="Calibri" w:hAnsi="Calibri"/>
        </w:rPr>
      </w:pPr>
    </w:p>
    <w:p w:rsidR="00922F4B" w:rsidRPr="00E2618B" w:rsidRDefault="00922F4B" w:rsidP="00DB6486">
      <w:pPr>
        <w:ind w:left="60"/>
        <w:jc w:val="center"/>
        <w:outlineLvl w:val="0"/>
        <w:rPr>
          <w:rFonts w:ascii="Calibri" w:hAnsi="Calibri"/>
          <w:b/>
        </w:rPr>
      </w:pPr>
      <w:r w:rsidRPr="00E2618B">
        <w:rPr>
          <w:rFonts w:ascii="Calibri" w:hAnsi="Calibri"/>
          <w:b/>
        </w:rPr>
        <w:t>15. člen</w:t>
      </w:r>
    </w:p>
    <w:p w:rsidR="00922F4B" w:rsidRPr="00E2618B" w:rsidRDefault="00922F4B" w:rsidP="00DB6486">
      <w:pPr>
        <w:ind w:left="60"/>
        <w:jc w:val="center"/>
        <w:outlineLvl w:val="0"/>
        <w:rPr>
          <w:rFonts w:ascii="Calibri" w:hAnsi="Calibri"/>
          <w:b/>
        </w:rPr>
      </w:pPr>
      <w:r w:rsidRPr="00E2618B">
        <w:rPr>
          <w:rFonts w:ascii="Calibri" w:hAnsi="Calibri"/>
          <w:b/>
        </w:rPr>
        <w:t>(strokovno spremljanje)</w:t>
      </w:r>
    </w:p>
    <w:p w:rsidR="00922F4B" w:rsidRPr="00E2618B" w:rsidRDefault="00922F4B" w:rsidP="00DB6486">
      <w:pPr>
        <w:ind w:left="60"/>
        <w:jc w:val="center"/>
        <w:outlineLvl w:val="0"/>
        <w:rPr>
          <w:rFonts w:ascii="Calibri" w:hAnsi="Calibri"/>
          <w:b/>
        </w:rPr>
      </w:pPr>
    </w:p>
    <w:p w:rsidR="00922F4B" w:rsidRPr="00E2618B" w:rsidRDefault="00922F4B" w:rsidP="0074302C">
      <w:pPr>
        <w:ind w:left="60"/>
        <w:outlineLvl w:val="0"/>
        <w:rPr>
          <w:rFonts w:ascii="Calibri" w:hAnsi="Calibri"/>
        </w:rPr>
      </w:pPr>
      <w:r w:rsidRPr="00E2618B">
        <w:rPr>
          <w:rFonts w:ascii="Calibri" w:hAnsi="Calibri"/>
        </w:rPr>
        <w:t>S strokovnim spremljanjem se vs</w:t>
      </w:r>
      <w:r w:rsidR="00811CDE" w:rsidRPr="00E2618B">
        <w:rPr>
          <w:rFonts w:ascii="Calibri" w:hAnsi="Calibri"/>
        </w:rPr>
        <w:t xml:space="preserve">aj enkrat letno ugotavlja </w:t>
      </w:r>
      <w:r w:rsidRPr="00E2618B">
        <w:rPr>
          <w:rFonts w:ascii="Calibri" w:hAnsi="Calibri"/>
        </w:rPr>
        <w:t xml:space="preserve"> skladnost jedilnikov s strokovnimi usmeritvami Strokovnega sveta Republike Slovenije za splošno izobraževanje. Strokovno spremljanje izvajajo Inštitut Republike Slovenije za varovanje zdravja in območni zavodi za zdravstveno varstvo, ki jih za to pooblasti ministrstvo, pristojno za zdravje.</w:t>
      </w:r>
    </w:p>
    <w:p w:rsidR="00922F4B" w:rsidRPr="00E2618B" w:rsidRDefault="00922F4B" w:rsidP="0074302C">
      <w:pPr>
        <w:ind w:left="60"/>
        <w:outlineLvl w:val="0"/>
        <w:rPr>
          <w:rFonts w:ascii="Calibri" w:hAnsi="Calibri"/>
        </w:rPr>
      </w:pPr>
    </w:p>
    <w:p w:rsidR="00DB6486" w:rsidRPr="00E2618B" w:rsidRDefault="00DB6486" w:rsidP="0074302C">
      <w:pPr>
        <w:ind w:left="60"/>
        <w:outlineLvl w:val="0"/>
        <w:rPr>
          <w:rFonts w:ascii="Calibri" w:hAnsi="Calibri"/>
        </w:rPr>
      </w:pPr>
    </w:p>
    <w:p w:rsidR="00922F4B" w:rsidRPr="00746CEB" w:rsidRDefault="00DB6486" w:rsidP="00696C9C">
      <w:pPr>
        <w:ind w:left="60"/>
        <w:outlineLvl w:val="0"/>
        <w:rPr>
          <w:rFonts w:ascii="Calibri" w:hAnsi="Calibri"/>
          <w:b/>
          <w:i/>
          <w:sz w:val="28"/>
          <w:szCs w:val="28"/>
        </w:rPr>
      </w:pPr>
      <w:r w:rsidRPr="00746CEB">
        <w:rPr>
          <w:rFonts w:ascii="Calibri" w:hAnsi="Calibri"/>
          <w:b/>
          <w:i/>
          <w:sz w:val="28"/>
          <w:szCs w:val="28"/>
        </w:rPr>
        <w:t>PREHODNE IN KONČNE DOLOČBE</w:t>
      </w:r>
    </w:p>
    <w:p w:rsidR="002642E6" w:rsidRPr="00E2618B" w:rsidRDefault="002642E6" w:rsidP="00696C9C">
      <w:pPr>
        <w:ind w:left="60"/>
        <w:outlineLvl w:val="0"/>
        <w:rPr>
          <w:rFonts w:ascii="Calibri" w:hAnsi="Calibri"/>
          <w:b/>
        </w:rPr>
      </w:pPr>
    </w:p>
    <w:p w:rsidR="00DB6486" w:rsidRPr="00E2618B" w:rsidRDefault="00DB6486" w:rsidP="00696C9C">
      <w:pPr>
        <w:ind w:left="60"/>
        <w:outlineLvl w:val="0"/>
        <w:rPr>
          <w:rFonts w:ascii="Calibri" w:hAnsi="Calibri"/>
        </w:rPr>
      </w:pPr>
    </w:p>
    <w:p w:rsidR="00DB6486" w:rsidRPr="00E2618B" w:rsidRDefault="00DB6486" w:rsidP="00DB6486">
      <w:pPr>
        <w:ind w:left="60"/>
        <w:jc w:val="center"/>
        <w:outlineLvl w:val="0"/>
        <w:rPr>
          <w:rFonts w:ascii="Calibri" w:hAnsi="Calibri"/>
          <w:b/>
        </w:rPr>
      </w:pPr>
      <w:r w:rsidRPr="00E2618B">
        <w:rPr>
          <w:rFonts w:ascii="Calibri" w:hAnsi="Calibri"/>
          <w:b/>
        </w:rPr>
        <w:t>16. člen</w:t>
      </w:r>
    </w:p>
    <w:p w:rsidR="00DB6486" w:rsidRPr="00E2618B" w:rsidRDefault="00DB6486" w:rsidP="00DB6486">
      <w:pPr>
        <w:ind w:left="60"/>
        <w:jc w:val="center"/>
        <w:outlineLvl w:val="0"/>
        <w:rPr>
          <w:rFonts w:ascii="Calibri" w:hAnsi="Calibri"/>
          <w:b/>
        </w:rPr>
      </w:pPr>
      <w:r w:rsidRPr="00E2618B">
        <w:rPr>
          <w:rFonts w:ascii="Calibri" w:hAnsi="Calibri"/>
          <w:b/>
        </w:rPr>
        <w:t>(veljavnost pravil)</w:t>
      </w:r>
    </w:p>
    <w:p w:rsidR="00DB6486" w:rsidRPr="00E2618B" w:rsidRDefault="00DB6486" w:rsidP="00DB6486">
      <w:pPr>
        <w:ind w:left="60"/>
        <w:jc w:val="center"/>
        <w:outlineLvl w:val="0"/>
        <w:rPr>
          <w:rFonts w:ascii="Calibri" w:hAnsi="Calibri"/>
          <w:b/>
        </w:rPr>
      </w:pPr>
    </w:p>
    <w:p w:rsidR="00DB6486" w:rsidRPr="00E2618B" w:rsidRDefault="00DB6486" w:rsidP="0074302C">
      <w:pPr>
        <w:ind w:left="60"/>
        <w:outlineLvl w:val="0"/>
        <w:rPr>
          <w:rFonts w:ascii="Calibri" w:hAnsi="Calibri"/>
        </w:rPr>
      </w:pPr>
      <w:r w:rsidRPr="00E2618B">
        <w:rPr>
          <w:rFonts w:ascii="Calibri" w:hAnsi="Calibri"/>
        </w:rPr>
        <w:t>Pravila stopijo v veljavo naslednji dan po objavi na spletni strani in oglasni deski šole.</w:t>
      </w:r>
    </w:p>
    <w:p w:rsidR="00DB6486" w:rsidRPr="00E2618B" w:rsidRDefault="00DB6486" w:rsidP="0074302C">
      <w:pPr>
        <w:ind w:left="60"/>
        <w:outlineLvl w:val="0"/>
        <w:rPr>
          <w:rFonts w:ascii="Calibri" w:hAnsi="Calibri"/>
        </w:rPr>
      </w:pPr>
    </w:p>
    <w:p w:rsidR="00DB6486" w:rsidRPr="00E2618B" w:rsidRDefault="00DB6486" w:rsidP="00696C9C">
      <w:pPr>
        <w:ind w:left="60"/>
        <w:outlineLvl w:val="0"/>
        <w:rPr>
          <w:rFonts w:ascii="Calibri" w:hAnsi="Calibri"/>
        </w:rPr>
      </w:pPr>
    </w:p>
    <w:p w:rsidR="005104CF" w:rsidRPr="00E2618B" w:rsidRDefault="005104CF" w:rsidP="00696C9C">
      <w:pPr>
        <w:ind w:left="60"/>
        <w:outlineLvl w:val="0"/>
        <w:rPr>
          <w:rFonts w:ascii="Calibri" w:hAnsi="Calibri"/>
        </w:rPr>
      </w:pPr>
    </w:p>
    <w:p w:rsidR="00412EFE" w:rsidRPr="00E2618B" w:rsidRDefault="00412EFE" w:rsidP="00696C9C">
      <w:pPr>
        <w:ind w:left="60"/>
        <w:outlineLvl w:val="0"/>
        <w:rPr>
          <w:rFonts w:ascii="Calibri" w:hAnsi="Calibri"/>
        </w:rPr>
      </w:pPr>
    </w:p>
    <w:p w:rsidR="005104CF" w:rsidRPr="00E2618B" w:rsidRDefault="005104CF" w:rsidP="00696C9C">
      <w:pPr>
        <w:ind w:left="60"/>
        <w:outlineLvl w:val="0"/>
        <w:rPr>
          <w:rFonts w:ascii="Calibri" w:hAnsi="Calibri"/>
        </w:rPr>
      </w:pPr>
    </w:p>
    <w:p w:rsidR="00DB6486" w:rsidRPr="00E2618B" w:rsidRDefault="0053245E" w:rsidP="00696C9C">
      <w:pPr>
        <w:ind w:left="60"/>
        <w:outlineLvl w:val="0"/>
        <w:rPr>
          <w:rFonts w:ascii="Calibri" w:hAnsi="Calibri"/>
        </w:rPr>
      </w:pPr>
      <w:r>
        <w:rPr>
          <w:rFonts w:ascii="Calibri" w:hAnsi="Calibri"/>
        </w:rPr>
        <w:t>Ljubno ob Savinji, dne   23. 9. 2019</w:t>
      </w:r>
      <w:r w:rsidR="00DB6486" w:rsidRPr="00E2618B">
        <w:rPr>
          <w:rFonts w:ascii="Calibri" w:hAnsi="Calibri"/>
        </w:rPr>
        <w:t xml:space="preserve">                                             Predsednica sveta zavoda:</w:t>
      </w:r>
    </w:p>
    <w:p w:rsidR="00DB6486" w:rsidRPr="00E2618B" w:rsidRDefault="00DB6486" w:rsidP="00696C9C">
      <w:pPr>
        <w:ind w:left="60"/>
        <w:outlineLvl w:val="0"/>
        <w:rPr>
          <w:rFonts w:ascii="Calibri" w:hAnsi="Calibri"/>
        </w:rPr>
      </w:pPr>
      <w:r w:rsidRPr="00E2618B">
        <w:rPr>
          <w:rFonts w:ascii="Calibri" w:hAnsi="Calibri"/>
        </w:rPr>
        <w:t xml:space="preserve">                                                                                    </w:t>
      </w:r>
      <w:r w:rsidR="00746CEB">
        <w:rPr>
          <w:rFonts w:ascii="Calibri" w:hAnsi="Calibri"/>
        </w:rPr>
        <w:t xml:space="preserve">  </w:t>
      </w:r>
      <w:r w:rsidR="0053245E">
        <w:rPr>
          <w:rFonts w:ascii="Calibri" w:hAnsi="Calibri"/>
        </w:rPr>
        <w:tab/>
      </w:r>
      <w:r w:rsidR="0053245E">
        <w:rPr>
          <w:rFonts w:ascii="Calibri" w:hAnsi="Calibri"/>
        </w:rPr>
        <w:tab/>
      </w:r>
      <w:r w:rsidR="0053245E">
        <w:rPr>
          <w:rFonts w:ascii="Calibri" w:hAnsi="Calibri"/>
        </w:rPr>
        <w:tab/>
      </w:r>
      <w:r w:rsidRPr="00E2618B">
        <w:rPr>
          <w:rFonts w:ascii="Calibri" w:hAnsi="Calibri"/>
        </w:rPr>
        <w:t xml:space="preserve">  Jasna Vengušt</w:t>
      </w:r>
    </w:p>
    <w:p w:rsidR="00922F4B" w:rsidRPr="00E2618B" w:rsidRDefault="00922F4B" w:rsidP="00696C9C">
      <w:pPr>
        <w:ind w:left="60"/>
        <w:outlineLvl w:val="0"/>
        <w:rPr>
          <w:rFonts w:ascii="Calibri" w:hAnsi="Calibri"/>
        </w:rPr>
      </w:pPr>
    </w:p>
    <w:p w:rsidR="00EC2F56" w:rsidRPr="00E2618B" w:rsidRDefault="00EC2F56" w:rsidP="00696C9C">
      <w:pPr>
        <w:ind w:left="60"/>
        <w:outlineLvl w:val="0"/>
        <w:rPr>
          <w:rFonts w:ascii="Calibri" w:hAnsi="Calibri"/>
        </w:rPr>
      </w:pPr>
    </w:p>
    <w:p w:rsidR="00E67863" w:rsidRPr="00E2618B" w:rsidRDefault="00E67863" w:rsidP="00696C9C">
      <w:pPr>
        <w:ind w:left="60"/>
        <w:outlineLvl w:val="0"/>
        <w:rPr>
          <w:rFonts w:ascii="Calibri" w:hAnsi="Calibri"/>
        </w:rPr>
      </w:pPr>
    </w:p>
    <w:p w:rsidR="007F7A74" w:rsidRPr="00E2618B" w:rsidRDefault="007F7A74" w:rsidP="00696C9C">
      <w:pPr>
        <w:ind w:left="60"/>
        <w:outlineLvl w:val="0"/>
        <w:rPr>
          <w:rFonts w:ascii="Calibri" w:hAnsi="Calibri"/>
        </w:rPr>
      </w:pPr>
    </w:p>
    <w:p w:rsidR="007F7A74" w:rsidRPr="00E2618B" w:rsidRDefault="007F7A74" w:rsidP="00696C9C">
      <w:pPr>
        <w:ind w:left="60"/>
        <w:outlineLvl w:val="0"/>
        <w:rPr>
          <w:rFonts w:ascii="Calibri" w:hAnsi="Calibri"/>
        </w:rPr>
      </w:pPr>
    </w:p>
    <w:sectPr w:rsidR="007F7A74" w:rsidRPr="00E2618B">
      <w:footerReference w:type="even" r:id="rId9"/>
      <w:footerReference w:type="default" r:id="rId10"/>
      <w:pgSz w:w="11906" w:h="16838"/>
      <w:pgMar w:top="1079" w:right="746" w:bottom="1079" w:left="1417" w:header="720" w:footer="720"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31E" w:rsidRDefault="00D7431E">
      <w:r>
        <w:separator/>
      </w:r>
    </w:p>
  </w:endnote>
  <w:endnote w:type="continuationSeparator" w:id="0">
    <w:p w:rsidR="00D7431E" w:rsidRDefault="00D7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78" w:rsidRDefault="0077177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771778" w:rsidRDefault="0077177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78" w:rsidRDefault="00771778">
    <w:pPr>
      <w:pStyle w:val="Noga"/>
      <w:framePr w:wrap="around" w:vAnchor="text" w:hAnchor="margin" w:xAlign="center" w:y="1"/>
      <w:rPr>
        <w:rStyle w:val="tevilkastrani"/>
        <w:rFonts w:ascii="Tahoma" w:hAnsi="Tahoma" w:cs="Tahoma"/>
        <w:b/>
        <w:sz w:val="20"/>
        <w:szCs w:val="20"/>
      </w:rPr>
    </w:pPr>
    <w:r>
      <w:rPr>
        <w:rStyle w:val="tevilkastrani"/>
        <w:rFonts w:ascii="Tahoma" w:hAnsi="Tahoma" w:cs="Tahoma"/>
        <w:b/>
        <w:sz w:val="20"/>
        <w:szCs w:val="20"/>
      </w:rPr>
      <w:fldChar w:fldCharType="begin"/>
    </w:r>
    <w:r>
      <w:rPr>
        <w:rStyle w:val="tevilkastrani"/>
        <w:rFonts w:ascii="Tahoma" w:hAnsi="Tahoma" w:cs="Tahoma"/>
        <w:b/>
        <w:sz w:val="20"/>
        <w:szCs w:val="20"/>
      </w:rPr>
      <w:instrText xml:space="preserve">PAGE  </w:instrText>
    </w:r>
    <w:r>
      <w:rPr>
        <w:rStyle w:val="tevilkastrani"/>
        <w:rFonts w:ascii="Tahoma" w:hAnsi="Tahoma" w:cs="Tahoma"/>
        <w:b/>
        <w:sz w:val="20"/>
        <w:szCs w:val="20"/>
      </w:rPr>
      <w:fldChar w:fldCharType="separate"/>
    </w:r>
    <w:r w:rsidR="00E5412F">
      <w:rPr>
        <w:rStyle w:val="tevilkastrani"/>
        <w:rFonts w:ascii="Tahoma" w:hAnsi="Tahoma" w:cs="Tahoma"/>
        <w:b/>
        <w:noProof/>
        <w:sz w:val="20"/>
        <w:szCs w:val="20"/>
      </w:rPr>
      <w:t>- 3 -</w:t>
    </w:r>
    <w:r>
      <w:rPr>
        <w:rStyle w:val="tevilkastrani"/>
        <w:rFonts w:ascii="Tahoma" w:hAnsi="Tahoma" w:cs="Tahoma"/>
        <w:b/>
        <w:sz w:val="20"/>
        <w:szCs w:val="20"/>
      </w:rPr>
      <w:fldChar w:fldCharType="end"/>
    </w:r>
  </w:p>
  <w:p w:rsidR="00771778" w:rsidRDefault="0077177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31E" w:rsidRDefault="00D7431E">
      <w:r>
        <w:separator/>
      </w:r>
    </w:p>
  </w:footnote>
  <w:footnote w:type="continuationSeparator" w:id="0">
    <w:p w:rsidR="00D7431E" w:rsidRDefault="00D7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7476CC"/>
    <w:multiLevelType w:val="hybridMultilevel"/>
    <w:tmpl w:val="FD7E6340"/>
    <w:lvl w:ilvl="0" w:tplc="B9B042B2">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 w15:restartNumberingAfterBreak="0">
    <w:nsid w:val="4E2C3408"/>
    <w:multiLevelType w:val="hybridMultilevel"/>
    <w:tmpl w:val="87B23FCA"/>
    <w:lvl w:ilvl="0" w:tplc="0424000F">
      <w:start w:val="1"/>
      <w:numFmt w:val="decimal"/>
      <w:lvlText w:val="%1."/>
      <w:lvlJc w:val="left"/>
      <w:pPr>
        <w:tabs>
          <w:tab w:val="num" w:pos="720"/>
        </w:tabs>
        <w:ind w:left="720" w:hanging="36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E0B2CEA2">
      <w:start w:val="2"/>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7870309D"/>
    <w:multiLevelType w:val="hybridMultilevel"/>
    <w:tmpl w:val="4D089A96"/>
    <w:lvl w:ilvl="0" w:tplc="1E9CA7F0">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25"/>
    <w:rsid w:val="000224C1"/>
    <w:rsid w:val="000354B3"/>
    <w:rsid w:val="000523FB"/>
    <w:rsid w:val="000658F5"/>
    <w:rsid w:val="00090BAC"/>
    <w:rsid w:val="000978F8"/>
    <w:rsid w:val="00144760"/>
    <w:rsid w:val="001A0692"/>
    <w:rsid w:val="0020512C"/>
    <w:rsid w:val="00222B14"/>
    <w:rsid w:val="0024080A"/>
    <w:rsid w:val="00241B1C"/>
    <w:rsid w:val="00241DCD"/>
    <w:rsid w:val="002642E6"/>
    <w:rsid w:val="00275CFA"/>
    <w:rsid w:val="002E5269"/>
    <w:rsid w:val="003846DE"/>
    <w:rsid w:val="00412EFE"/>
    <w:rsid w:val="00455790"/>
    <w:rsid w:val="00464766"/>
    <w:rsid w:val="004771A1"/>
    <w:rsid w:val="004A6189"/>
    <w:rsid w:val="004C60ED"/>
    <w:rsid w:val="005104CF"/>
    <w:rsid w:val="0053245E"/>
    <w:rsid w:val="00533E74"/>
    <w:rsid w:val="00536B14"/>
    <w:rsid w:val="005562B8"/>
    <w:rsid w:val="00562849"/>
    <w:rsid w:val="0061171A"/>
    <w:rsid w:val="00655977"/>
    <w:rsid w:val="00696C9C"/>
    <w:rsid w:val="006D442D"/>
    <w:rsid w:val="006D642C"/>
    <w:rsid w:val="0074302C"/>
    <w:rsid w:val="00745664"/>
    <w:rsid w:val="00746CEB"/>
    <w:rsid w:val="00771778"/>
    <w:rsid w:val="007871BA"/>
    <w:rsid w:val="007C22EC"/>
    <w:rsid w:val="007E7DF8"/>
    <w:rsid w:val="007F7A74"/>
    <w:rsid w:val="008019B7"/>
    <w:rsid w:val="00811CDE"/>
    <w:rsid w:val="00853D1C"/>
    <w:rsid w:val="00857F40"/>
    <w:rsid w:val="00922F4B"/>
    <w:rsid w:val="009267FE"/>
    <w:rsid w:val="0095417A"/>
    <w:rsid w:val="009B153D"/>
    <w:rsid w:val="00A02D56"/>
    <w:rsid w:val="00A641F1"/>
    <w:rsid w:val="00AF0C0D"/>
    <w:rsid w:val="00B339A7"/>
    <w:rsid w:val="00B3423B"/>
    <w:rsid w:val="00C03B1B"/>
    <w:rsid w:val="00C744DE"/>
    <w:rsid w:val="00C90EE5"/>
    <w:rsid w:val="00D42025"/>
    <w:rsid w:val="00D6193D"/>
    <w:rsid w:val="00D7431E"/>
    <w:rsid w:val="00DB6486"/>
    <w:rsid w:val="00DF1A6B"/>
    <w:rsid w:val="00E23706"/>
    <w:rsid w:val="00E2618B"/>
    <w:rsid w:val="00E5412F"/>
    <w:rsid w:val="00E67863"/>
    <w:rsid w:val="00E916F9"/>
    <w:rsid w:val="00EA39AF"/>
    <w:rsid w:val="00EC2F56"/>
    <w:rsid w:val="00F31689"/>
    <w:rsid w:val="00FD5DFC"/>
    <w:rsid w:val="00FF1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78F565-351B-4239-9E52-509100CB0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3423B"/>
    <w:rPr>
      <w:sz w:val="24"/>
      <w:szCs w:val="24"/>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Navadensplet">
    <w:name w:val="Normal (Web)"/>
    <w:basedOn w:val="Navaden"/>
    <w:rsid w:val="00B3423B"/>
    <w:pPr>
      <w:spacing w:before="100" w:beforeAutospacing="1" w:after="100" w:afterAutospacing="1"/>
    </w:pPr>
  </w:style>
  <w:style w:type="character" w:styleId="Krepko">
    <w:name w:val="Strong"/>
    <w:qFormat/>
    <w:rsid w:val="00B3423B"/>
    <w:rPr>
      <w:b/>
      <w:bCs/>
    </w:rPr>
  </w:style>
  <w:style w:type="paragraph" w:customStyle="1" w:styleId="style122">
    <w:name w:val="style122"/>
    <w:basedOn w:val="Navaden"/>
    <w:rsid w:val="00B3423B"/>
    <w:pPr>
      <w:spacing w:before="75" w:after="225" w:line="240" w:lineRule="atLeast"/>
    </w:pPr>
    <w:rPr>
      <w:color w:val="000000"/>
      <w:sz w:val="18"/>
      <w:szCs w:val="18"/>
    </w:rPr>
  </w:style>
  <w:style w:type="paragraph" w:styleId="Glava">
    <w:name w:val="header"/>
    <w:basedOn w:val="Navaden"/>
    <w:rsid w:val="00B3423B"/>
    <w:pPr>
      <w:tabs>
        <w:tab w:val="center" w:pos="4253"/>
        <w:tab w:val="right" w:pos="8789"/>
      </w:tabs>
      <w:jc w:val="both"/>
    </w:pPr>
    <w:rPr>
      <w:rFonts w:ascii="Arial" w:hAnsi="Arial"/>
      <w:szCs w:val="20"/>
    </w:rPr>
  </w:style>
  <w:style w:type="paragraph" w:styleId="Noga">
    <w:name w:val="footer"/>
    <w:basedOn w:val="Navaden"/>
    <w:rsid w:val="00B3423B"/>
    <w:pPr>
      <w:tabs>
        <w:tab w:val="center" w:pos="4536"/>
        <w:tab w:val="right" w:pos="9072"/>
      </w:tabs>
    </w:pPr>
  </w:style>
  <w:style w:type="character" w:styleId="tevilkastrani">
    <w:name w:val="page number"/>
    <w:basedOn w:val="Privzetapisavaodstavka"/>
    <w:rsid w:val="00B3423B"/>
  </w:style>
  <w:style w:type="paragraph" w:customStyle="1" w:styleId="Slog">
    <w:name w:val="Slog"/>
    <w:rsid w:val="00B3423B"/>
    <w:pPr>
      <w:widowControl w:val="0"/>
      <w:autoSpaceDE w:val="0"/>
      <w:autoSpaceDN w:val="0"/>
      <w:adjustRightInd w:val="0"/>
    </w:pPr>
    <w:rPr>
      <w:sz w:val="24"/>
      <w:szCs w:val="24"/>
    </w:rPr>
  </w:style>
  <w:style w:type="paragraph" w:styleId="Telobesedila">
    <w:name w:val="Body Text"/>
    <w:basedOn w:val="Navaden"/>
    <w:rsid w:val="00B3423B"/>
    <w:rPr>
      <w:b/>
      <w:sz w:val="20"/>
      <w:szCs w:val="20"/>
    </w:rPr>
  </w:style>
  <w:style w:type="character" w:customStyle="1" w:styleId="highlight1">
    <w:name w:val="highlight1"/>
    <w:rsid w:val="00B3423B"/>
    <w:rPr>
      <w:color w:val="FF0000"/>
      <w:shd w:val="clear" w:color="auto" w:fill="FFFFFF"/>
    </w:rPr>
  </w:style>
  <w:style w:type="paragraph" w:customStyle="1" w:styleId="ZAKONLEN">
    <w:name w:val="ZAKON ČLEN"/>
    <w:basedOn w:val="Navaden"/>
    <w:rsid w:val="00B3423B"/>
    <w:pPr>
      <w:numPr>
        <w:numId w:val="1"/>
      </w:numPr>
      <w:tabs>
        <w:tab w:val="num" w:pos="360"/>
      </w:tabs>
      <w:suppressAutoHyphens/>
      <w:spacing w:before="120" w:after="60"/>
      <w:ind w:left="360"/>
      <w:jc w:val="center"/>
    </w:pPr>
    <w:rPr>
      <w:rFonts w:ascii="Arial" w:hAnsi="Arial" w:cs="Arial"/>
      <w:b/>
      <w:sz w:val="22"/>
      <w:szCs w:val="22"/>
      <w:lang w:eastAsia="ar-SA"/>
    </w:rPr>
  </w:style>
  <w:style w:type="paragraph" w:customStyle="1" w:styleId="esegmenth4">
    <w:name w:val="esegment_h4"/>
    <w:basedOn w:val="Navaden"/>
    <w:rsid w:val="00B3423B"/>
    <w:pPr>
      <w:spacing w:after="210"/>
      <w:jc w:val="center"/>
    </w:pPr>
    <w:rPr>
      <w:b/>
      <w:bCs/>
      <w:color w:val="313131"/>
    </w:rPr>
  </w:style>
  <w:style w:type="paragraph" w:styleId="Besedilooblaka">
    <w:name w:val="Balloon Text"/>
    <w:basedOn w:val="Navaden"/>
    <w:semiHidden/>
    <w:rsid w:val="00AF0C0D"/>
    <w:rPr>
      <w:rFonts w:ascii="Tahoma" w:hAnsi="Tahoma" w:cs="Tahoma"/>
      <w:sz w:val="16"/>
      <w:szCs w:val="16"/>
    </w:rPr>
  </w:style>
  <w:style w:type="paragraph" w:styleId="Zgradbadokumenta">
    <w:name w:val="Document Map"/>
    <w:basedOn w:val="Navaden"/>
    <w:semiHidden/>
    <w:rsid w:val="00C03B1B"/>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75E6-A30B-4F89-ABEB-7D28106B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1122</Words>
  <Characters>6396</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OSNOVNA ŠOLA</vt:lpstr>
    </vt:vector>
  </TitlesOfParts>
  <Company>OŠ Ljubno ob Savinji</Company>
  <LinksUpToDate>false</LinksUpToDate>
  <CharactersWithSpaces>7503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ŠOLA</dc:title>
  <dc:subject/>
  <dc:creator>RAVNATELJ</dc:creator>
  <cp:keywords/>
  <cp:lastModifiedBy>Uporabnik</cp:lastModifiedBy>
  <cp:revision>2</cp:revision>
  <cp:lastPrinted>2019-05-23T07:28:00Z</cp:lastPrinted>
  <dcterms:created xsi:type="dcterms:W3CDTF">2019-10-17T05:56:00Z</dcterms:created>
  <dcterms:modified xsi:type="dcterms:W3CDTF">2019-10-17T05:56:00Z</dcterms:modified>
</cp:coreProperties>
</file>